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E7" w:rsidRDefault="00681AE7">
      <w:pPr>
        <w:widowControl w:val="0"/>
        <w:autoSpaceDE w:val="0"/>
        <w:autoSpaceDN w:val="0"/>
        <w:adjustRightInd w:val="0"/>
        <w:spacing w:after="0" w:line="240" w:lineRule="auto"/>
        <w:outlineLvl w:val="0"/>
        <w:rPr>
          <w:rFonts w:ascii="Calibri" w:hAnsi="Calibri" w:cs="Calibri"/>
        </w:rPr>
      </w:pPr>
      <w:bookmarkStart w:id="0" w:name="_GoBack"/>
      <w:bookmarkEnd w:id="0"/>
    </w:p>
    <w:p w:rsidR="00681AE7" w:rsidRDefault="00681AE7">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b/>
          <w:bCs/>
        </w:rPr>
      </w:pPr>
    </w:p>
    <w:p w:rsidR="00681AE7" w:rsidRDefault="00681AE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681AE7" w:rsidRDefault="00681AE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марта 2010 г. N 499-ПП</w:t>
      </w:r>
    </w:p>
    <w:p w:rsidR="00681AE7" w:rsidRDefault="00681AE7">
      <w:pPr>
        <w:widowControl w:val="0"/>
        <w:autoSpaceDE w:val="0"/>
        <w:autoSpaceDN w:val="0"/>
        <w:adjustRightInd w:val="0"/>
        <w:spacing w:after="0" w:line="240" w:lineRule="auto"/>
        <w:jc w:val="center"/>
        <w:rPr>
          <w:rFonts w:ascii="Calibri" w:hAnsi="Calibri" w:cs="Calibri"/>
          <w:b/>
          <w:bCs/>
        </w:rPr>
      </w:pPr>
    </w:p>
    <w:p w:rsidR="00681AE7" w:rsidRDefault="00681AE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СОВЕРШЕНСТВОВАНИИ УЧЕТА ОБЪЕКТОВ</w:t>
      </w:r>
    </w:p>
    <w:p w:rsidR="00681AE7" w:rsidRDefault="00681AE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СОБСТВЕННОСТИ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25.05.2011 </w:t>
      </w:r>
      <w:hyperlink r:id="rId5" w:history="1">
        <w:r>
          <w:rPr>
            <w:rFonts w:ascii="Calibri" w:hAnsi="Calibri" w:cs="Calibri"/>
            <w:color w:val="0000FF"/>
          </w:rPr>
          <w:t>N 585-ПП</w:t>
        </w:r>
      </w:hyperlink>
      <w:r>
        <w:rPr>
          <w:rFonts w:ascii="Calibri" w:hAnsi="Calibri" w:cs="Calibri"/>
        </w:rPr>
        <w:t xml:space="preserve">, от 11.03.2013 </w:t>
      </w:r>
      <w:hyperlink r:id="rId6" w:history="1">
        <w:r>
          <w:rPr>
            <w:rFonts w:ascii="Calibri" w:hAnsi="Calibri" w:cs="Calibri"/>
            <w:color w:val="0000FF"/>
          </w:rPr>
          <w:t>N 286-ПП</w:t>
        </w:r>
      </w:hyperlink>
      <w:r>
        <w:rPr>
          <w:rFonts w:ascii="Calibri" w:hAnsi="Calibri" w:cs="Calibri"/>
        </w:rPr>
        <w:t>)</w:t>
      </w:r>
    </w:p>
    <w:p w:rsidR="00681AE7" w:rsidRDefault="00681AE7">
      <w:pPr>
        <w:widowControl w:val="0"/>
        <w:autoSpaceDE w:val="0"/>
        <w:autoSpaceDN w:val="0"/>
        <w:adjustRightInd w:val="0"/>
        <w:spacing w:after="0" w:line="240" w:lineRule="auto"/>
        <w:jc w:val="both"/>
        <w:rPr>
          <w:rFonts w:ascii="Calibri" w:hAnsi="Calibri" w:cs="Calibri"/>
        </w:rPr>
      </w:pP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7" w:history="1">
        <w:r>
          <w:rPr>
            <w:rFonts w:ascii="Calibri" w:hAnsi="Calibri" w:cs="Calibri"/>
            <w:color w:val="0000FF"/>
          </w:rPr>
          <w:t>статьями 73</w:t>
        </w:r>
      </w:hyperlink>
      <w:r>
        <w:rPr>
          <w:rFonts w:ascii="Calibri" w:hAnsi="Calibri" w:cs="Calibri"/>
        </w:rPr>
        <w:t xml:space="preserve"> - </w:t>
      </w:r>
      <w:hyperlink r:id="rId8" w:history="1">
        <w:r>
          <w:rPr>
            <w:rFonts w:ascii="Calibri" w:hAnsi="Calibri" w:cs="Calibri"/>
            <w:color w:val="0000FF"/>
          </w:rPr>
          <w:t>75</w:t>
        </w:r>
      </w:hyperlink>
      <w:r>
        <w:rPr>
          <w:rFonts w:ascii="Calibri" w:hAnsi="Calibri" w:cs="Calibri"/>
        </w:rPr>
        <w:t xml:space="preserve"> Областного закона от 10 апреля 1995 года N 9-ОЗ "Об управлении государственной собственностью Свердловской области" ("Областная газета", 1995, 18 апреля, N 42) с изменениями, внесенными Областным законом от 12 февраля 1998 года N 5-ОЗ ("Областная газета", 1998, 18 февраля, N 25), Законами Свердловской области от 22 июля 2002 года N 32-ОЗ ("Областная газета", 2002, 24 июля, N 149-150), от 25 декабря 2003 года N 53-ОЗ ("Областная газета", 2003, 27 декабря, N 303-305), от 7 июля 2004 года N 21-ОЗ ("Областная газета", 2004, 10 июля, N 181-182), от 15 июля 2005 года N 88-ОЗ ("Областная газета", 2005, 19 июля, N 214-215), от 30 июня 2006 года N 39-ОЗ ("Областная газета", 2006, 1 июля, N 207-209), от 8 декабря 2006 года N 85-ОЗ ("Областная газета", 2006, 12 декабря, N 420-422), от 22 мая 2007 года N 50-ОЗ ("Областная газета", 2007, 23 мая, N 166), от 24 сентября 2007 года N 91-ОЗ ("Областная газета", 2007, 26 сентября, N 322-327), от 29 октября 2007 года N 140-ОЗ ("Областная газета", 2007, 31 октября, N 370-375), от 12 июля 2008 года N 66-ОЗ ("Областная газета", 2008, 16 июля, N 232-241), от 17 октября 2008 года N 86-ОЗ ("Областная газета", 2008, 22 октября, N 338-339), от 19 декабря 2008 года N 126-ОЗ ("Областная газета", 2008, 20 декабря, N 396-405), от 24 апреля 2009 года N 22-ОЗ ("Областная газета", 2009, 29 апреля, N 123-124) и от 9 октября 2009 года N 81-ОЗ ("Областная газета", 2009, 14 октября, N 303-307), во исполнение </w:t>
      </w:r>
      <w:hyperlink r:id="rId9" w:history="1">
        <w:r>
          <w:rPr>
            <w:rFonts w:ascii="Calibri" w:hAnsi="Calibri" w:cs="Calibri"/>
            <w:color w:val="0000FF"/>
          </w:rPr>
          <w:t>пункта 2</w:t>
        </w:r>
      </w:hyperlink>
      <w:r>
        <w:rPr>
          <w:rFonts w:ascii="Calibri" w:hAnsi="Calibri" w:cs="Calibri"/>
        </w:rPr>
        <w:t xml:space="preserve"> Указа Губернатора Свердловской области от 12 октября 2009 года N 910-УГ "О признании утратившим силу Указа Губернатора Свердловской области от 13 октября 1997 года N 369 "Об организации учета государственного казенного имущества Свердловской области" (Собрание законодательства Свердловской области, 2009, N 10-1, ст. 1334) и в целях совершенствования порядка учета объектов государственной собственности Свердловской области Правительство Свердловской области постановляет:</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44" w:history="1">
        <w:r>
          <w:rPr>
            <w:rFonts w:ascii="Calibri" w:hAnsi="Calibri" w:cs="Calibri"/>
            <w:color w:val="0000FF"/>
          </w:rPr>
          <w:t>Положение</w:t>
        </w:r>
      </w:hyperlink>
      <w:r>
        <w:rPr>
          <w:rFonts w:ascii="Calibri" w:hAnsi="Calibri" w:cs="Calibri"/>
        </w:rPr>
        <w:t xml:space="preserve"> об учете объектов государственной собственности Свердловской области (прилагается).</w:t>
      </w:r>
    </w:p>
    <w:p w:rsidR="00681AE7" w:rsidRDefault="00681AE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81AE7" w:rsidRDefault="009A568F">
      <w:pPr>
        <w:widowControl w:val="0"/>
        <w:autoSpaceDE w:val="0"/>
        <w:autoSpaceDN w:val="0"/>
        <w:adjustRightInd w:val="0"/>
        <w:spacing w:after="0" w:line="240" w:lineRule="auto"/>
        <w:ind w:firstLine="540"/>
        <w:jc w:val="both"/>
        <w:rPr>
          <w:rFonts w:ascii="Calibri" w:hAnsi="Calibri" w:cs="Calibri"/>
        </w:rPr>
      </w:pPr>
      <w:hyperlink r:id="rId10" w:history="1">
        <w:r w:rsidR="00681AE7">
          <w:rPr>
            <w:rFonts w:ascii="Calibri" w:hAnsi="Calibri" w:cs="Calibri"/>
            <w:color w:val="0000FF"/>
          </w:rPr>
          <w:t>Постановление</w:t>
        </w:r>
      </w:hyperlink>
      <w:r w:rsidR="00681AE7">
        <w:rPr>
          <w:rFonts w:ascii="Calibri" w:hAnsi="Calibri" w:cs="Calibri"/>
        </w:rPr>
        <w:t xml:space="preserve"> Правительства Свердловской области от 13.07.2004 N 655-ПП, отдельные положения которого пунктом 2 данного документа признаны утратившими силу, отменено </w:t>
      </w:r>
      <w:hyperlink r:id="rId11" w:history="1">
        <w:r w:rsidR="00681AE7">
          <w:rPr>
            <w:rFonts w:ascii="Calibri" w:hAnsi="Calibri" w:cs="Calibri"/>
            <w:color w:val="0000FF"/>
          </w:rPr>
          <w:t>Постановлением</w:t>
        </w:r>
      </w:hyperlink>
      <w:r w:rsidR="00681AE7">
        <w:rPr>
          <w:rFonts w:ascii="Calibri" w:hAnsi="Calibri" w:cs="Calibri"/>
        </w:rPr>
        <w:t xml:space="preserve"> Правительства Свердловской области от 20.04.2010 N 647-ПП.</w:t>
      </w:r>
    </w:p>
    <w:p w:rsidR="00681AE7" w:rsidRDefault="00681AE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Внести в </w:t>
      </w:r>
      <w:hyperlink r:id="rId12" w:history="1">
        <w:r>
          <w:rPr>
            <w:rFonts w:ascii="Calibri" w:hAnsi="Calibri" w:cs="Calibri"/>
            <w:color w:val="0000FF"/>
          </w:rPr>
          <w:t>Положение</w:t>
        </w:r>
      </w:hyperlink>
      <w:r>
        <w:rPr>
          <w:rFonts w:ascii="Calibri" w:hAnsi="Calibri" w:cs="Calibri"/>
        </w:rPr>
        <w:t xml:space="preserve"> о порядке отчетности руководителей государственных унитарных предприятий Свердловской области и планирования финансово-хозяйственной деятельности государственных унитарных предприятий Свердловской области, утвержденное Постановлением Правительства Свердловской области от 13.07.2004 N 655-ПП "О порядке отчетности руководителей государственных унитарных предприятий Свердловской области и планирования финансово-хозяйственной деятельности государственных унитарных предприятий Свердловской области" ("Областная газета", 2004, 24 сентября, N 255), следующие изменения:</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3" w:history="1">
        <w:r>
          <w:rPr>
            <w:rFonts w:ascii="Calibri" w:hAnsi="Calibri" w:cs="Calibri"/>
            <w:color w:val="0000FF"/>
          </w:rPr>
          <w:t>пункт 4</w:t>
        </w:r>
      </w:hyperlink>
      <w:r>
        <w:rPr>
          <w:rFonts w:ascii="Calibri" w:hAnsi="Calibri" w:cs="Calibri"/>
        </w:rPr>
        <w:t xml:space="preserve"> признать утратившим силу;</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 w:history="1">
        <w:r>
          <w:rPr>
            <w:rFonts w:ascii="Calibri" w:hAnsi="Calibri" w:cs="Calibri"/>
            <w:color w:val="0000FF"/>
          </w:rPr>
          <w:t>приложения N 2</w:t>
        </w:r>
      </w:hyperlink>
      <w:r>
        <w:rPr>
          <w:rFonts w:ascii="Calibri" w:hAnsi="Calibri" w:cs="Calibri"/>
        </w:rPr>
        <w:t xml:space="preserve">, </w:t>
      </w:r>
      <w:hyperlink r:id="rId15" w:history="1">
        <w:r>
          <w:rPr>
            <w:rFonts w:ascii="Calibri" w:hAnsi="Calibri" w:cs="Calibri"/>
            <w:color w:val="0000FF"/>
          </w:rPr>
          <w:t>3</w:t>
        </w:r>
      </w:hyperlink>
      <w:r>
        <w:rPr>
          <w:rFonts w:ascii="Calibri" w:hAnsi="Calibri" w:cs="Calibri"/>
        </w:rPr>
        <w:t xml:space="preserve">, </w:t>
      </w:r>
      <w:hyperlink r:id="rId16" w:history="1">
        <w:r>
          <w:rPr>
            <w:rFonts w:ascii="Calibri" w:hAnsi="Calibri" w:cs="Calibri"/>
            <w:color w:val="0000FF"/>
          </w:rPr>
          <w:t>4</w:t>
        </w:r>
      </w:hyperlink>
      <w:r>
        <w:rPr>
          <w:rFonts w:ascii="Calibri" w:hAnsi="Calibri" w:cs="Calibri"/>
        </w:rPr>
        <w:t xml:space="preserve">, </w:t>
      </w:r>
      <w:hyperlink r:id="rId17" w:history="1">
        <w:r>
          <w:rPr>
            <w:rFonts w:ascii="Calibri" w:hAnsi="Calibri" w:cs="Calibri"/>
            <w:color w:val="0000FF"/>
          </w:rPr>
          <w:t>5</w:t>
        </w:r>
      </w:hyperlink>
      <w:r>
        <w:rPr>
          <w:rFonts w:ascii="Calibri" w:hAnsi="Calibri" w:cs="Calibri"/>
        </w:rPr>
        <w:t xml:space="preserve">, </w:t>
      </w:r>
      <w:hyperlink r:id="rId18" w:history="1">
        <w:r>
          <w:rPr>
            <w:rFonts w:ascii="Calibri" w:hAnsi="Calibri" w:cs="Calibri"/>
            <w:color w:val="0000FF"/>
          </w:rPr>
          <w:t>5а</w:t>
        </w:r>
      </w:hyperlink>
      <w:r>
        <w:rPr>
          <w:rFonts w:ascii="Calibri" w:hAnsi="Calibri" w:cs="Calibri"/>
        </w:rPr>
        <w:t xml:space="preserve"> и </w:t>
      </w:r>
      <w:hyperlink r:id="rId19" w:history="1">
        <w:r>
          <w:rPr>
            <w:rFonts w:ascii="Calibri" w:hAnsi="Calibri" w:cs="Calibri"/>
            <w:color w:val="0000FF"/>
          </w:rPr>
          <w:t>6</w:t>
        </w:r>
      </w:hyperlink>
      <w:r>
        <w:rPr>
          <w:rFonts w:ascii="Calibri" w:hAnsi="Calibri" w:cs="Calibri"/>
        </w:rPr>
        <w:t xml:space="preserve"> признать утратившими силу.</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Признать утратившими силу:</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0" w:history="1">
        <w:r>
          <w:rPr>
            <w:rFonts w:ascii="Calibri" w:hAnsi="Calibri" w:cs="Calibri"/>
            <w:color w:val="0000FF"/>
          </w:rPr>
          <w:t>Постановление</w:t>
        </w:r>
      </w:hyperlink>
      <w:r>
        <w:rPr>
          <w:rFonts w:ascii="Calibri" w:hAnsi="Calibri" w:cs="Calibri"/>
        </w:rPr>
        <w:t xml:space="preserve"> Правительства Свердловской области от 05.11.1998 N 1132-п "Об учете областных государственных унитарных предприятий и областных государственных учреждений" (Собрание законодательства Свердловской области, 1998, N 11, ст. 840) с изменениями, </w:t>
      </w:r>
      <w:r>
        <w:rPr>
          <w:rFonts w:ascii="Calibri" w:hAnsi="Calibri" w:cs="Calibri"/>
        </w:rPr>
        <w:lastRenderedPageBreak/>
        <w:t xml:space="preserve">внесенными Постановлениями Правительства Свердловской области от 20.09.1999 </w:t>
      </w:r>
      <w:hyperlink r:id="rId21" w:history="1">
        <w:r>
          <w:rPr>
            <w:rFonts w:ascii="Calibri" w:hAnsi="Calibri" w:cs="Calibri"/>
            <w:color w:val="0000FF"/>
          </w:rPr>
          <w:t>N 1104-ПП</w:t>
        </w:r>
      </w:hyperlink>
      <w:r>
        <w:rPr>
          <w:rFonts w:ascii="Calibri" w:hAnsi="Calibri" w:cs="Calibri"/>
        </w:rPr>
        <w:t xml:space="preserve"> (Собрание законодательства Свердловской области, 1999, N 9, ст. 884) и от 17.02.2005 </w:t>
      </w:r>
      <w:hyperlink r:id="rId22" w:history="1">
        <w:r>
          <w:rPr>
            <w:rFonts w:ascii="Calibri" w:hAnsi="Calibri" w:cs="Calibri"/>
            <w:color w:val="0000FF"/>
          </w:rPr>
          <w:t>N 114-ПП</w:t>
        </w:r>
      </w:hyperlink>
      <w:r>
        <w:rPr>
          <w:rFonts w:ascii="Calibri" w:hAnsi="Calibri" w:cs="Calibri"/>
        </w:rPr>
        <w:t xml:space="preserve"> (Собрание законодательства Свердловской области, 2005, N 2-1, ст. 134);</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3" w:history="1">
        <w:r>
          <w:rPr>
            <w:rFonts w:ascii="Calibri" w:hAnsi="Calibri" w:cs="Calibri"/>
            <w:color w:val="0000FF"/>
          </w:rPr>
          <w:t>Постановление</w:t>
        </w:r>
      </w:hyperlink>
      <w:r>
        <w:rPr>
          <w:rFonts w:ascii="Calibri" w:hAnsi="Calibri" w:cs="Calibri"/>
        </w:rPr>
        <w:t xml:space="preserve"> Правительства Свердловской области от 19.02.1999 N 209-п "Об утверждении Положения о порядке и формах учета находящихся в государственной казне Свердловской области земельных ресурсов" (Собрание законодательства Свердловской области, 1999, N 2, ст. 128) с изменениями, внесенными </w:t>
      </w:r>
      <w:hyperlink r:id="rId24" w:history="1">
        <w:r>
          <w:rPr>
            <w:rFonts w:ascii="Calibri" w:hAnsi="Calibri" w:cs="Calibri"/>
            <w:color w:val="0000FF"/>
          </w:rPr>
          <w:t>Постановлением</w:t>
        </w:r>
      </w:hyperlink>
      <w:r>
        <w:rPr>
          <w:rFonts w:ascii="Calibri" w:hAnsi="Calibri" w:cs="Calibri"/>
        </w:rPr>
        <w:t xml:space="preserve"> Правительства Свердловской области от 07.09.2005 N 735-ПП (Собрание законодательства Свердловской области, 2005, N 9-1, ст. 1191);</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5" w:history="1">
        <w:r>
          <w:rPr>
            <w:rFonts w:ascii="Calibri" w:hAnsi="Calibri" w:cs="Calibri"/>
            <w:color w:val="0000FF"/>
          </w:rPr>
          <w:t>Постановление</w:t>
        </w:r>
      </w:hyperlink>
      <w:r>
        <w:rPr>
          <w:rFonts w:ascii="Calibri" w:hAnsi="Calibri" w:cs="Calibri"/>
        </w:rPr>
        <w:t xml:space="preserve"> Правительства Свердловской области от 06.10.1999 N 1155-ПП "О ведении сводной описи государственной собственности Свердловской области" (Собрание законодательства Свердловской области, 1999, N 10, ст. 1005);</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6" w:history="1">
        <w:r>
          <w:rPr>
            <w:rFonts w:ascii="Calibri" w:hAnsi="Calibri" w:cs="Calibri"/>
            <w:color w:val="0000FF"/>
          </w:rPr>
          <w:t>Постановление</w:t>
        </w:r>
      </w:hyperlink>
      <w:r>
        <w:rPr>
          <w:rFonts w:ascii="Calibri" w:hAnsi="Calibri" w:cs="Calibri"/>
        </w:rPr>
        <w:t xml:space="preserve"> Правительства Свердловской области от 06.10.1999 N 1156-ПП "Об учете объектов государственного нежилого фонда Свердловской области" (Собрание законодательства Свердловской области, 1999, N 10, ст. 1006);</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7" w:history="1">
        <w:r>
          <w:rPr>
            <w:rFonts w:ascii="Calibri" w:hAnsi="Calibri" w:cs="Calibri"/>
            <w:color w:val="0000FF"/>
          </w:rPr>
          <w:t>Постановление</w:t>
        </w:r>
      </w:hyperlink>
      <w:r>
        <w:rPr>
          <w:rFonts w:ascii="Calibri" w:hAnsi="Calibri" w:cs="Calibri"/>
        </w:rPr>
        <w:t xml:space="preserve"> Правительства Свердловской области от 29.06.2000 N 541-ПП "Об утверждении Положения о ведении Реестра коммерческих и некоммерческих организаций, созданных с использованием объектов государственной собственности Свердловской области" (Собрание законодательства Свердловской области, 2000, N 6, ст. 613);</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8" w:history="1">
        <w:r>
          <w:rPr>
            <w:rFonts w:ascii="Calibri" w:hAnsi="Calibri" w:cs="Calibri"/>
            <w:color w:val="0000FF"/>
          </w:rPr>
          <w:t>Постановление</w:t>
        </w:r>
      </w:hyperlink>
      <w:r>
        <w:rPr>
          <w:rFonts w:ascii="Calibri" w:hAnsi="Calibri" w:cs="Calibri"/>
        </w:rPr>
        <w:t xml:space="preserve"> Правительства Свердловской области от 14.11.2000 N 942-ПП "Об утверждении Положения о ведении Реестра акций открытых акционерных обществ, находящихся до момента приватизации в государственной собственности Свердловской области" (Собрание законодательства Свердловской области, 2000, N 11, ст. 1370).</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исполнением настоящего Постановления возложить на министра по управлению государственным имуществом Свердловской области, члена Правительства Свердловской области Левченко В.И.</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Настоящее Постановление опубликовать в "Областной газете".</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И.о. председателя Правительства</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М.И.МАКСИМОВ</w:t>
      </w:r>
    </w:p>
    <w:p w:rsidR="00681AE7" w:rsidRDefault="00681AE7">
      <w:pPr>
        <w:widowControl w:val="0"/>
        <w:autoSpaceDE w:val="0"/>
        <w:autoSpaceDN w:val="0"/>
        <w:adjustRightInd w:val="0"/>
        <w:spacing w:after="0" w:line="240" w:lineRule="auto"/>
        <w:ind w:left="540"/>
        <w:jc w:val="both"/>
        <w:rPr>
          <w:rFonts w:ascii="Calibri" w:hAnsi="Calibri" w:cs="Calibri"/>
        </w:rPr>
      </w:pPr>
    </w:p>
    <w:p w:rsidR="00681AE7" w:rsidRDefault="00681AE7">
      <w:pPr>
        <w:widowControl w:val="0"/>
        <w:autoSpaceDE w:val="0"/>
        <w:autoSpaceDN w:val="0"/>
        <w:adjustRightInd w:val="0"/>
        <w:spacing w:after="0" w:line="240" w:lineRule="auto"/>
        <w:ind w:left="540"/>
        <w:jc w:val="both"/>
        <w:rPr>
          <w:rFonts w:ascii="Calibri" w:hAnsi="Calibri" w:cs="Calibri"/>
        </w:rPr>
      </w:pPr>
    </w:p>
    <w:p w:rsidR="00681AE7" w:rsidRDefault="00681AE7">
      <w:pPr>
        <w:widowControl w:val="0"/>
        <w:autoSpaceDE w:val="0"/>
        <w:autoSpaceDN w:val="0"/>
        <w:adjustRightInd w:val="0"/>
        <w:spacing w:after="0" w:line="240" w:lineRule="auto"/>
        <w:ind w:left="540"/>
        <w:jc w:val="both"/>
        <w:rPr>
          <w:rFonts w:ascii="Calibri" w:hAnsi="Calibri" w:cs="Calibri"/>
        </w:rPr>
      </w:pPr>
    </w:p>
    <w:p w:rsidR="00681AE7" w:rsidRDefault="00681AE7">
      <w:pPr>
        <w:widowControl w:val="0"/>
        <w:autoSpaceDE w:val="0"/>
        <w:autoSpaceDN w:val="0"/>
        <w:adjustRightInd w:val="0"/>
        <w:spacing w:after="0" w:line="240" w:lineRule="auto"/>
        <w:ind w:left="540"/>
        <w:jc w:val="both"/>
        <w:rPr>
          <w:rFonts w:ascii="Calibri" w:hAnsi="Calibri" w:cs="Calibri"/>
        </w:rPr>
      </w:pPr>
    </w:p>
    <w:p w:rsidR="00681AE7" w:rsidRDefault="00681AE7">
      <w:pPr>
        <w:widowControl w:val="0"/>
        <w:autoSpaceDE w:val="0"/>
        <w:autoSpaceDN w:val="0"/>
        <w:adjustRightInd w:val="0"/>
        <w:spacing w:after="0" w:line="240" w:lineRule="auto"/>
        <w:ind w:left="540"/>
        <w:jc w:val="both"/>
        <w:rPr>
          <w:rFonts w:ascii="Calibri" w:hAnsi="Calibri" w:cs="Calibri"/>
        </w:rPr>
      </w:pPr>
    </w:p>
    <w:p w:rsidR="00681AE7" w:rsidRDefault="00681AE7">
      <w:pPr>
        <w:widowControl w:val="0"/>
        <w:autoSpaceDE w:val="0"/>
        <w:autoSpaceDN w:val="0"/>
        <w:adjustRightInd w:val="0"/>
        <w:spacing w:after="0" w:line="240" w:lineRule="auto"/>
        <w:jc w:val="right"/>
        <w:outlineLvl w:val="0"/>
        <w:rPr>
          <w:rFonts w:ascii="Calibri" w:hAnsi="Calibri" w:cs="Calibri"/>
        </w:rPr>
      </w:pPr>
      <w:bookmarkStart w:id="2" w:name="Par39"/>
      <w:bookmarkEnd w:id="2"/>
      <w:r>
        <w:rPr>
          <w:rFonts w:ascii="Calibri" w:hAnsi="Calibri" w:cs="Calibri"/>
        </w:rPr>
        <w:t>Утверждено</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от 29 марта 2010 г. N 499-ПП</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b/>
          <w:bCs/>
        </w:rPr>
      </w:pPr>
      <w:bookmarkStart w:id="3" w:name="Par44"/>
      <w:bookmarkEnd w:id="3"/>
      <w:r>
        <w:rPr>
          <w:rFonts w:ascii="Calibri" w:hAnsi="Calibri" w:cs="Calibri"/>
          <w:b/>
          <w:bCs/>
        </w:rPr>
        <w:t>ПОЛОЖЕНИЕ</w:t>
      </w:r>
    </w:p>
    <w:p w:rsidR="00681AE7" w:rsidRDefault="00681AE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УЧЕТЕ ОБЪЕКТОВ ГОСУДАРСТВЕННОЙ СОБСТВЕННОСТИ</w:t>
      </w:r>
    </w:p>
    <w:p w:rsidR="00681AE7" w:rsidRDefault="00681AE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25.05.2011 </w:t>
      </w:r>
      <w:hyperlink r:id="rId29" w:history="1">
        <w:r>
          <w:rPr>
            <w:rFonts w:ascii="Calibri" w:hAnsi="Calibri" w:cs="Calibri"/>
            <w:color w:val="0000FF"/>
          </w:rPr>
          <w:t>N 585-ПП</w:t>
        </w:r>
      </w:hyperlink>
      <w:r>
        <w:rPr>
          <w:rFonts w:ascii="Calibri" w:hAnsi="Calibri" w:cs="Calibri"/>
        </w:rPr>
        <w:t xml:space="preserve">, от 11.03.2013 </w:t>
      </w:r>
      <w:hyperlink r:id="rId30" w:history="1">
        <w:r>
          <w:rPr>
            <w:rFonts w:ascii="Calibri" w:hAnsi="Calibri" w:cs="Calibri"/>
            <w:color w:val="0000FF"/>
          </w:rPr>
          <w:t>N 286-ПП</w:t>
        </w:r>
      </w:hyperlink>
      <w:r>
        <w:rPr>
          <w:rFonts w:ascii="Calibri" w:hAnsi="Calibri" w:cs="Calibri"/>
        </w:rPr>
        <w:t>)</w:t>
      </w:r>
    </w:p>
    <w:p w:rsidR="00681AE7" w:rsidRDefault="00681AE7">
      <w:pPr>
        <w:widowControl w:val="0"/>
        <w:autoSpaceDE w:val="0"/>
        <w:autoSpaceDN w:val="0"/>
        <w:adjustRightInd w:val="0"/>
        <w:spacing w:after="0" w:line="240" w:lineRule="auto"/>
        <w:jc w:val="both"/>
        <w:rPr>
          <w:rFonts w:ascii="Calibri" w:hAnsi="Calibri" w:cs="Calibri"/>
        </w:rPr>
      </w:pPr>
    </w:p>
    <w:p w:rsidR="00681AE7" w:rsidRDefault="00681AE7">
      <w:pPr>
        <w:widowControl w:val="0"/>
        <w:autoSpaceDE w:val="0"/>
        <w:autoSpaceDN w:val="0"/>
        <w:adjustRightInd w:val="0"/>
        <w:spacing w:after="0" w:line="240" w:lineRule="auto"/>
        <w:jc w:val="center"/>
        <w:outlineLvl w:val="1"/>
        <w:rPr>
          <w:rFonts w:ascii="Calibri" w:hAnsi="Calibri" w:cs="Calibri"/>
        </w:rPr>
      </w:pPr>
      <w:bookmarkStart w:id="4" w:name="Par51"/>
      <w:bookmarkEnd w:id="4"/>
      <w:r>
        <w:rPr>
          <w:rFonts w:ascii="Calibri" w:hAnsi="Calibri" w:cs="Calibri"/>
        </w:rPr>
        <w:t>Глава 1. ОБЩИЕ ПОЛОЖЕНИЯ</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Настоящее Положение устанавливает порядок ведения Реестра государственного имущества Свердловской области и формы учета.</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w:t>
      </w:r>
      <w:hyperlink r:id="rId31"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настоящего Положения не распространяется на учет средств областного бюджета.</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Понятия, используемые в настоящем Положении:</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учет объектов государственной собственности Свердловской области - получение, экспертиза и хранение документов, содержащих сведения об объектах государственной собственности Свердловской области, и внесение указанных сведений в Реестр государственного имущества Свердловской области в объеме, необходимом для осуществления полномочий по управлению и распоряжению областной собственностью;</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 государственного имущества Свердловской области - информационная система, представляющая собой организационно упорядоченную совокупность документов и информационных технологий, реализующих процессы учета объектов государственной собственности Свердловской области и предоставления сведений о них;</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w:t>
      </w:r>
      <w:hyperlink r:id="rId34" w:history="1">
        <w:r>
          <w:rPr>
            <w:rFonts w:ascii="Calibri" w:hAnsi="Calibri" w:cs="Calibri"/>
            <w:color w:val="0000FF"/>
          </w:rPr>
          <w:t>Постановление</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правообладатель - исполнительный орган государственной власти Свердловской области, иной государственный орган Свердловской области, государственное учреждение Свердловской области или государственное унитарное предприятие Свердловской области, которому объекты государственной собственности Свердловской области принадлежат на соответствующем вещном праве или в силу закона.</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Объектами учета являются расположенные на территории Российской Федерации или за рубежом объекты недвижимого и движимого имущества, находящиеся в государственной собственности Свердловской области.</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35" w:history="1">
        <w:r>
          <w:rPr>
            <w:rFonts w:ascii="Calibri" w:hAnsi="Calibri" w:cs="Calibri"/>
            <w:color w:val="0000FF"/>
          </w:rPr>
          <w:t>Постановление</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Ведение Реестра государственного имущества Свердловской области (далее - Реестр) осуществляет Министерство по управлению государственным имуществом Свердловской области (далее - основной уполномоченный орган).</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Уполномоченные органы по управлению государственной собственностью Свердловской области в соответствии с настоящим Положением представляют в основной уполномоченный орган необходимые сведения об объектах учета.</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Учет объекта государственной собственности Свердловской области сопровождается присвоением ему реестрового номера в Реестре, структура и правила формирования которого устанавливаются основным уполномоченным органом.</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Реестр ведется на бумажных и электронных носителях. В случае несоответствия информации на указанных носителях приоритет имеет информация на бумажных носителях.</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Неотъемлемой частью Реестра являются дела, в которые помещаются документы, поступившие для учета объектов государственной собственности Свердловской области в Реестре (далее - дела).</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Документы Реестра подлежат постоянному хранению, за исключением ежегодно представляемых обновленных сведений об объектах учета по </w:t>
      </w:r>
      <w:hyperlink w:anchor="Par1048" w:history="1">
        <w:r>
          <w:rPr>
            <w:rFonts w:ascii="Calibri" w:hAnsi="Calibri" w:cs="Calibri"/>
            <w:color w:val="0000FF"/>
          </w:rPr>
          <w:t>формам</w:t>
        </w:r>
      </w:hyperlink>
      <w:r>
        <w:rPr>
          <w:rFonts w:ascii="Calibri" w:hAnsi="Calibri" w:cs="Calibri"/>
        </w:rPr>
        <w:t xml:space="preserve"> согласно приложению N 4 к настоящему Положению, срок хранения которых составляет 5 лет. Передача дел на постоянное хранение в государственные архивы осуществляется в установленном действующим законодательством порядке.</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 целью предотвращения утраты сведений Реестра на электронных носителях основной уполномоченный орган формирует резервные копии Реестра, которые должны храниться в </w:t>
      </w:r>
      <w:r>
        <w:rPr>
          <w:rFonts w:ascii="Calibri" w:hAnsi="Calibri" w:cs="Calibri"/>
        </w:rPr>
        <w:lastRenderedPageBreak/>
        <w:t>местах, исключающих их утрату одновременно с оригиналами, с соблюдением условий и требований, предусмотренных для оригиналов.</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Ведение Реестра осуществляется путем внесения в него сведений об объектах учета, изменения сведений об объектах учета и исключения сведений об объектах учета из Реестра в случае прекращения права собственности Свердловской области на них.</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Технические средства и информационные технологии автоматизированной информационной системы ведения Реестра на электронных носителях определяются основным уполномоченным органом.</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Документом, подтверждающим факт учета объекта государственной собственности Свердловской области в Реестре, является выписка из Реестра. Форма выписки устанавливается основным уполномоченным органом и должна содержать реестровый номер объекта в Реестре и сведения, позволяющие идентифицировать объект учета (адрес, местоположение и прочее).</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p>
    <w:p w:rsidR="00681AE7" w:rsidRDefault="00681AE7">
      <w:pPr>
        <w:widowControl w:val="0"/>
        <w:autoSpaceDE w:val="0"/>
        <w:autoSpaceDN w:val="0"/>
        <w:adjustRightInd w:val="0"/>
        <w:spacing w:after="0" w:line="240" w:lineRule="auto"/>
        <w:jc w:val="center"/>
        <w:outlineLvl w:val="1"/>
        <w:rPr>
          <w:rFonts w:ascii="Calibri" w:hAnsi="Calibri" w:cs="Calibri"/>
        </w:rPr>
      </w:pPr>
      <w:bookmarkStart w:id="5" w:name="Par87"/>
      <w:bookmarkEnd w:id="5"/>
      <w:r>
        <w:rPr>
          <w:rFonts w:ascii="Calibri" w:hAnsi="Calibri" w:cs="Calibri"/>
        </w:rPr>
        <w:t>Глава 2. СТРУКТУРА РЕЕСТРА ГОСУДАРСТВЕННОГО ИМУЩЕСТВА</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Реестр состоит из 3 разделов.</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1 включаются сведения об объектах недвижимого имущества, в том числе земельных участках, лесных участках, зданиях, сооружениях, объектах незавершенного строительства, жилых и нежилых помещениях, воздушных судах, судах внутреннего плавания, а также о долях в праве общей долевой собственности на объекты недвижимого имущества.</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11.03.2013 N 286-ПП)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2 включаются сведения об объектах движимого имущества, относящихся к государственной казне Свердловской области, в том числе акциях, долях (вкладах) в уставных (складочных) капиталах хозяйственных обществ и товариществ, а также о долях в праве общей долевой собственности на объекты движимого имущества и ином движимом имуществе.</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 3 включаются сведения о лицах, обладающих правами на объекты государственной собственности Свердловской области и сведениями о них, в том числе государственных унитарных предприятиях Свердловской области, органах государственной власти Свердловской области, иных государственных органах Свердловской области и государственных учреждениях Свердловской области, хозяйственных обществах и товариществах, включая акционерные общества, и иных лицах, в пользу которых установлены ограничения (обременения) вещных прав на объекты учета.</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w:t>
      </w:r>
      <w:hyperlink r:id="rId48"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17 - 24. Утратили силу. - </w:t>
      </w:r>
      <w:hyperlink r:id="rId49" w:history="1">
        <w:r>
          <w:rPr>
            <w:rFonts w:ascii="Calibri" w:hAnsi="Calibri" w:cs="Calibri"/>
            <w:color w:val="0000FF"/>
          </w:rPr>
          <w:t>Постановление</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p>
    <w:p w:rsidR="00681AE7" w:rsidRDefault="00681AE7">
      <w:pPr>
        <w:widowControl w:val="0"/>
        <w:autoSpaceDE w:val="0"/>
        <w:autoSpaceDN w:val="0"/>
        <w:adjustRightInd w:val="0"/>
        <w:spacing w:after="0" w:line="240" w:lineRule="auto"/>
        <w:jc w:val="center"/>
        <w:outlineLvl w:val="1"/>
        <w:rPr>
          <w:rFonts w:ascii="Calibri" w:hAnsi="Calibri" w:cs="Calibri"/>
        </w:rPr>
      </w:pPr>
      <w:bookmarkStart w:id="6" w:name="Par100"/>
      <w:bookmarkEnd w:id="6"/>
      <w:r>
        <w:rPr>
          <w:rFonts w:ascii="Calibri" w:hAnsi="Calibri" w:cs="Calibri"/>
        </w:rPr>
        <w:t>Глава 3. ПОРЯДОК УЧЕТА ОБЪЕКТОВ</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СОБСТВЕННОСТИ СВЕРДЛОВСКОЙ ОБЛАСТИ</w:t>
      </w:r>
    </w:p>
    <w:p w:rsidR="00681AE7" w:rsidRDefault="00681AE7">
      <w:pPr>
        <w:widowControl w:val="0"/>
        <w:autoSpaceDE w:val="0"/>
        <w:autoSpaceDN w:val="0"/>
        <w:adjustRightInd w:val="0"/>
        <w:spacing w:after="0" w:line="240" w:lineRule="auto"/>
        <w:ind w:firstLine="540"/>
        <w:jc w:val="both"/>
        <w:rPr>
          <w:rFonts w:ascii="Calibri" w:hAnsi="Calibri" w:cs="Calibri"/>
        </w:rPr>
      </w:pP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7" w:name="Par103"/>
      <w:bookmarkEnd w:id="7"/>
      <w:r>
        <w:rPr>
          <w:rFonts w:ascii="Calibri" w:hAnsi="Calibri" w:cs="Calibri"/>
        </w:rPr>
        <w:t>25. Правообладатель для внесения сведений в Реестр об имуществе, приобретенном им по договорам или иным основаниям, поступающем в его хозяйственное ведение или оперативное управление в порядке, установленном законодательством Российской Федерации, и подлежащем учету в соответствии с настоящим Положением, представляет в 2-недельный срок со дня приобретения имущества в основной уполномоченный орган:</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в адрес основного уполномоченного органа о внесении сведений об имуществе в Реестр в произвольной форме;</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51"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карту сведений об объекте учета по </w:t>
      </w:r>
      <w:hyperlink w:anchor="Par201" w:history="1">
        <w:r>
          <w:rPr>
            <w:rFonts w:ascii="Calibri" w:hAnsi="Calibri" w:cs="Calibri"/>
            <w:color w:val="0000FF"/>
          </w:rPr>
          <w:t>форме</w:t>
        </w:r>
      </w:hyperlink>
      <w:r>
        <w:rPr>
          <w:rFonts w:ascii="Calibri" w:hAnsi="Calibri" w:cs="Calibri"/>
        </w:rPr>
        <w:t>, соответствующей виду объекта учета, согласно приложению N 1;</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подтверждающих возникновение прав на объект учета, а также копии подтверждающих сведения об объекте учета иных документов, реквизиты которых приведены в карте сведений об объекте учета.</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изменении сведений об объекте учета либо сведений о правообладателе правообладатель в 2-недельный срок со дня получения документов, подтверждающих изменения, представляет в основной уполномоченный орган для внесения в Реестр новых сведений:</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2"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обращение в адрес основного уполномоченного органа о внесении изменений в сведения об объекте учета либо в сведения о правообладателе по </w:t>
      </w:r>
      <w:hyperlink w:anchor="Par980" w:history="1">
        <w:r>
          <w:rPr>
            <w:rFonts w:ascii="Calibri" w:hAnsi="Calibri" w:cs="Calibri"/>
            <w:color w:val="0000FF"/>
          </w:rPr>
          <w:t>форме</w:t>
        </w:r>
      </w:hyperlink>
      <w:r>
        <w:rPr>
          <w:rFonts w:ascii="Calibri" w:hAnsi="Calibri" w:cs="Calibri"/>
        </w:rPr>
        <w:t xml:space="preserve"> согласно приложению N 2;</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документов, подтверждающих новые сведения.</w:t>
      </w: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8" w:name="Par113"/>
      <w:bookmarkEnd w:id="8"/>
      <w:r>
        <w:rPr>
          <w:rFonts w:ascii="Calibri" w:hAnsi="Calibri" w:cs="Calibri"/>
        </w:rPr>
        <w:t>27. После прекращения права собственности Свердловской области на объект учета лицо, которому оно принадлежало на соответствующем вещном праве, в 2-недельный срок со дня получения сведений о прекращении указанного права представляет для исключения из Реестра сведений об объекте учета в основной уполномоченный орган:</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обращение в адрес основного уполномоченного органа об исключении из Реестра сведений об объекте учета в связи с прекращением права собственности Свердловской области на него по </w:t>
      </w:r>
      <w:hyperlink w:anchor="Par1018" w:history="1">
        <w:r>
          <w:rPr>
            <w:rFonts w:ascii="Calibri" w:hAnsi="Calibri" w:cs="Calibri"/>
            <w:color w:val="0000FF"/>
          </w:rPr>
          <w:t>форме</w:t>
        </w:r>
      </w:hyperlink>
      <w:r>
        <w:rPr>
          <w:rFonts w:ascii="Calibri" w:hAnsi="Calibri" w:cs="Calibri"/>
        </w:rPr>
        <w:t xml:space="preserve"> согласно приложению N 3;</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копию документа, подтверждающего прекращение права собственности Свердловской области на объект учета или государственную регистрацию перехода права собственности на объект учета, если им является недвижимое имущество.</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случае ликвидации являющегося правообладателем юридического лица сведения о прекращении права собственности Свердловской области на объекты учета вносятся в Реестр основным уполномоченным органом в 2-недельный срок после получения сведений из Единого государственного реестра юридических лиц о ликвидации юридического лица.</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9" w:name="Par120"/>
      <w:bookmarkEnd w:id="9"/>
      <w:r>
        <w:rPr>
          <w:rFonts w:ascii="Calibri" w:hAnsi="Calibri" w:cs="Calibri"/>
        </w:rPr>
        <w:t>29. Правообладатели, являющиеся вновь созданными юридическими лицами, в месячный срок со дня внесения записи в Единый государственный реестр юридических лиц о создании юридического лица представляют в основной уполномоченный орган:</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в адрес основного уполномоченного органа о внесении сведений об имуществе в Реестр в произвольной форме;</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карты сведений об объектах учета и карту сведений о правообладателе по </w:t>
      </w:r>
      <w:hyperlink w:anchor="Par201" w:history="1">
        <w:r>
          <w:rPr>
            <w:rFonts w:ascii="Calibri" w:hAnsi="Calibri" w:cs="Calibri"/>
            <w:color w:val="0000FF"/>
          </w:rPr>
          <w:t>формам</w:t>
        </w:r>
      </w:hyperlink>
      <w:r>
        <w:rPr>
          <w:rFonts w:ascii="Calibri" w:hAnsi="Calibri" w:cs="Calibri"/>
        </w:rPr>
        <w:t xml:space="preserve"> согласно приложению N 1;</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подтверждающих возникновение соответствующего вещного права на объекты учета, а также копии подтверждающих сведения об объектах учета иных документов, реквизиты которых приведены в карте сведений об объекте учета;</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документов, подтверждающих сведения, указанные в карте сведений о правообладателе.</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Карты сведений об объектах учета и карта сведений о правообладателе представляются на бумажном и электронном носителях.</w:t>
      </w: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10" w:name="Par127"/>
      <w:bookmarkEnd w:id="10"/>
      <w:r>
        <w:rPr>
          <w:rFonts w:ascii="Calibri" w:hAnsi="Calibri" w:cs="Calibri"/>
        </w:rPr>
        <w:t xml:space="preserve">31. Основной уполномоченный орган в месячный срок со дня получения документов, указанных в </w:t>
      </w:r>
      <w:hyperlink w:anchor="Par103" w:history="1">
        <w:r>
          <w:rPr>
            <w:rFonts w:ascii="Calibri" w:hAnsi="Calibri" w:cs="Calibri"/>
            <w:color w:val="0000FF"/>
          </w:rPr>
          <w:t>пунктах 25</w:t>
        </w:r>
      </w:hyperlink>
      <w:r>
        <w:rPr>
          <w:rFonts w:ascii="Calibri" w:hAnsi="Calibri" w:cs="Calibri"/>
        </w:rPr>
        <w:t xml:space="preserve"> - </w:t>
      </w:r>
      <w:hyperlink w:anchor="Par113" w:history="1">
        <w:r>
          <w:rPr>
            <w:rFonts w:ascii="Calibri" w:hAnsi="Calibri" w:cs="Calibri"/>
            <w:color w:val="0000FF"/>
          </w:rPr>
          <w:t>27</w:t>
        </w:r>
      </w:hyperlink>
      <w:r>
        <w:rPr>
          <w:rFonts w:ascii="Calibri" w:hAnsi="Calibri" w:cs="Calibri"/>
        </w:rPr>
        <w:t xml:space="preserve">, </w:t>
      </w:r>
      <w:hyperlink w:anchor="Par120" w:history="1">
        <w:r>
          <w:rPr>
            <w:rFonts w:ascii="Calibri" w:hAnsi="Calibri" w:cs="Calibri"/>
            <w:color w:val="0000FF"/>
          </w:rPr>
          <w:t>29</w:t>
        </w:r>
      </w:hyperlink>
      <w:r>
        <w:rPr>
          <w:rFonts w:ascii="Calibri" w:hAnsi="Calibri" w:cs="Calibri"/>
        </w:rPr>
        <w:t xml:space="preserve"> настоящего Положения, обязан зарегистрировать их, провести экспертизу документов правообладателя и по ее результатам принять одно из следующих решений:</w:t>
      </w: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11" w:name="Par128"/>
      <w:bookmarkEnd w:id="11"/>
      <w:r>
        <w:rPr>
          <w:rFonts w:ascii="Calibri" w:hAnsi="Calibri" w:cs="Calibri"/>
        </w:rPr>
        <w:t>1) о присвоении объекту учета реестрового номера в Реестре и внесении сведений о нем в Реестр, о внесении в Реестр измененных сведений об объекте учета или правообладателе либо о внесении в Реестр сведений о прекращении права собственности Свердловской области на объект учета;</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57"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12" w:name="Par130"/>
      <w:bookmarkEnd w:id="12"/>
      <w:r>
        <w:rPr>
          <w:rFonts w:ascii="Calibri" w:hAnsi="Calibri" w:cs="Calibri"/>
        </w:rPr>
        <w:t>2) об отказе во внесении в Реестр сведений об объекте учета.</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отказа являются наличие зарегистрированного за другим правообладателем права собственности на объект, подтвержденное выпиской из Единого государственного реестра прав на недвижимое имущество и сделок с ним либо справкой, выданной органами технической инвентаризации, и (или) наличие вступившего в законную силу судебного акта, признавшего право собственности другого правообладателя на объект.</w:t>
      </w: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13" w:name="Par133"/>
      <w:bookmarkEnd w:id="13"/>
      <w:r>
        <w:rPr>
          <w:rFonts w:ascii="Calibri" w:hAnsi="Calibri" w:cs="Calibri"/>
        </w:rPr>
        <w:t xml:space="preserve">32. В случае принятия решения, указанного в </w:t>
      </w:r>
      <w:hyperlink w:anchor="Par128" w:history="1">
        <w:r>
          <w:rPr>
            <w:rFonts w:ascii="Calibri" w:hAnsi="Calibri" w:cs="Calibri"/>
            <w:color w:val="0000FF"/>
          </w:rPr>
          <w:t>подпункте 1 пункта 31</w:t>
        </w:r>
      </w:hyperlink>
      <w:r>
        <w:rPr>
          <w:rFonts w:ascii="Calibri" w:hAnsi="Calibri" w:cs="Calibri"/>
        </w:rPr>
        <w:t xml:space="preserve"> настоящего Положения, основной уполномоченный орган обязан не позднее 10 рабочих дней со дня принятия решения внести соответствующие сведения в Реестр, а копии документов, подтверждающих сведения, поместить в дело.</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9"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По заявлению правообладателя основной уполномоченный орган обязан не позднее 5 рабочих дней со дня внесения в Реестр сведений об объекте учета направить правообладателю выписку из Реестра либо уведомление о внесении в Реестр сведений о прекращении права собственности Свердловской области на объект учета.</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случае, если представленное к учету имущество находится в собственности Свердловской области, но при проведении экспертизы документов, представленных правообладателем, установлены неполнота и (или) недостоверность содержащихся в документах правообладателя сведений либо документы правообладателя по форме и содержанию не соответствуют установленным настоящим Положением требованиям, основной уполномоченный орган обязан:</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осуществить учет в порядке, установленном в </w:t>
      </w:r>
      <w:hyperlink w:anchor="Par127" w:history="1">
        <w:r>
          <w:rPr>
            <w:rFonts w:ascii="Calibri" w:hAnsi="Calibri" w:cs="Calibri"/>
            <w:color w:val="0000FF"/>
          </w:rPr>
          <w:t>пунктах 31</w:t>
        </w:r>
      </w:hyperlink>
      <w:r>
        <w:rPr>
          <w:rFonts w:ascii="Calibri" w:hAnsi="Calibri" w:cs="Calibri"/>
        </w:rPr>
        <w:t xml:space="preserve"> и </w:t>
      </w:r>
      <w:hyperlink w:anchor="Par133" w:history="1">
        <w:r>
          <w:rPr>
            <w:rFonts w:ascii="Calibri" w:hAnsi="Calibri" w:cs="Calibri"/>
            <w:color w:val="0000FF"/>
          </w:rPr>
          <w:t>32</w:t>
        </w:r>
      </w:hyperlink>
      <w:r>
        <w:rPr>
          <w:rFonts w:ascii="Calibri" w:hAnsi="Calibri" w:cs="Calibri"/>
        </w:rPr>
        <w:t xml:space="preserve"> настоящего Положения;</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позднее 5 рабочих дней со дня внесения в Реестр сведений об объекте учета направить правообладателю уведомление о предоставлении недостающих и (или) уточненных сведений и копий подтверждающих их документов.</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1"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в течение месяца со дня получения уведомления обязан представить в основной уполномоченный орган соответствующие документы либо обращение с указанием причин, по которым указанные документы не могут быть представлены в установленный срок.</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правообладателем всех необходимых для учета документов он обязан в течение 5 рабочих дней со дня получения последнего документа представить их в основной уполномоченный орган, который не позднее 5 рабочих дней со дня получения документов вносит соответствующие сведения в Реестр.</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В случае принятия решения, указанного в </w:t>
      </w:r>
      <w:hyperlink w:anchor="Par130" w:history="1">
        <w:r>
          <w:rPr>
            <w:rFonts w:ascii="Calibri" w:hAnsi="Calibri" w:cs="Calibri"/>
            <w:color w:val="0000FF"/>
          </w:rPr>
          <w:t>подпункте 2 пункта 31</w:t>
        </w:r>
      </w:hyperlink>
      <w:r>
        <w:rPr>
          <w:rFonts w:ascii="Calibri" w:hAnsi="Calibri" w:cs="Calibri"/>
        </w:rPr>
        <w:t xml:space="preserve"> настоящего Положения, основной уполномоченный орган обязан не позднее 10 рабочих дней со дня принятия решения известить правообладателя о принятом решении (с обоснованием принятия такого решения).</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Основной уполномоченный орган осуществляет проверку полноты, достоверности и своевременности представления правообладателями к учету объектов государственной собственности Свердловской области, принадлежащих им на соответствующем вещном праве, путем сверки сведений Реестра и иных государственных информационных систем, документальных и иных проверок.</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14" w:name="Par147"/>
      <w:bookmarkEnd w:id="14"/>
      <w:r>
        <w:rPr>
          <w:rFonts w:ascii="Calibri" w:hAnsi="Calibri" w:cs="Calibri"/>
        </w:rPr>
        <w:t>37. Правообладатели ежегодно, до 10 апреля текущего года, представляют в основной уполномоченный орган на бумажном и электронном носителях:</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обновленные сведения об объектах учета по состоянию на 1 января года, следующего за отчетным годом, по </w:t>
      </w:r>
      <w:hyperlink w:anchor="Par1048" w:history="1">
        <w:r>
          <w:rPr>
            <w:rFonts w:ascii="Calibri" w:hAnsi="Calibri" w:cs="Calibri"/>
            <w:color w:val="0000FF"/>
          </w:rPr>
          <w:t>формам</w:t>
        </w:r>
      </w:hyperlink>
      <w:r>
        <w:rPr>
          <w:rFonts w:ascii="Calibri" w:hAnsi="Calibri" w:cs="Calibri"/>
        </w:rPr>
        <w:t xml:space="preserve"> согласно приложению N 4 к настоящему Положению и обновленную карту сведений о правообладателе по </w:t>
      </w:r>
      <w:hyperlink w:anchor="Par873" w:history="1">
        <w:r>
          <w:rPr>
            <w:rFonts w:ascii="Calibri" w:hAnsi="Calibri" w:cs="Calibri"/>
            <w:color w:val="0000FF"/>
          </w:rPr>
          <w:t>форме N 9</w:t>
        </w:r>
      </w:hyperlink>
      <w:r>
        <w:rPr>
          <w:rFonts w:ascii="Calibri" w:hAnsi="Calibri" w:cs="Calibri"/>
        </w:rPr>
        <w:t xml:space="preserve"> приложения N 1 к настоящему Положению;</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копию годовой бухгалтерской отчетности (бухгалтерского баланса).</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заполненная </w:t>
      </w:r>
      <w:hyperlink w:anchor="Par1048" w:history="1">
        <w:r>
          <w:rPr>
            <w:rFonts w:ascii="Calibri" w:hAnsi="Calibri" w:cs="Calibri"/>
            <w:color w:val="0000FF"/>
          </w:rPr>
          <w:t>форма</w:t>
        </w:r>
      </w:hyperlink>
      <w:r>
        <w:rPr>
          <w:rFonts w:ascii="Calibri" w:hAnsi="Calibri" w:cs="Calibri"/>
        </w:rPr>
        <w:t xml:space="preserve"> годового отчета содержит более одного листа, то в этом случае </w:t>
      </w:r>
      <w:r>
        <w:rPr>
          <w:rFonts w:ascii="Calibri" w:hAnsi="Calibri" w:cs="Calibri"/>
        </w:rPr>
        <w:lastRenderedPageBreak/>
        <w:t>листы должны быть прошиты, пронумерованы и скреплены печатью правообладателя.</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Заполненные </w:t>
      </w:r>
      <w:hyperlink w:anchor="Par1048" w:history="1">
        <w:r>
          <w:rPr>
            <w:rFonts w:ascii="Calibri" w:hAnsi="Calibri" w:cs="Calibri"/>
            <w:color w:val="0000FF"/>
          </w:rPr>
          <w:t>формы</w:t>
        </w:r>
      </w:hyperlink>
      <w:r>
        <w:rPr>
          <w:rFonts w:ascii="Calibri" w:hAnsi="Calibri" w:cs="Calibri"/>
        </w:rPr>
        <w:t xml:space="preserve"> годового отчета правообладателя, указанные в </w:t>
      </w:r>
      <w:hyperlink w:anchor="Par147" w:history="1">
        <w:r>
          <w:rPr>
            <w:rFonts w:ascii="Calibri" w:hAnsi="Calibri" w:cs="Calibri"/>
            <w:color w:val="0000FF"/>
          </w:rPr>
          <w:t>пункте 37</w:t>
        </w:r>
      </w:hyperlink>
      <w:r>
        <w:rPr>
          <w:rFonts w:ascii="Calibri" w:hAnsi="Calibri" w:cs="Calibri"/>
        </w:rPr>
        <w:t xml:space="preserve"> настоящего Положения, представляются в основной уполномоченный орган с сопроводительным письмом за подписью руководителя правообладателя.</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Основаниями для отказа в принятии годового отчета являются:</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несоответствие сведений об объектах учета, содержащихся в годовом отчете, сведениям, содержащимся в Реестре;</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включение в </w:t>
      </w:r>
      <w:hyperlink w:anchor="Par1048" w:history="1">
        <w:r>
          <w:rPr>
            <w:rFonts w:ascii="Calibri" w:hAnsi="Calibri" w:cs="Calibri"/>
            <w:color w:val="0000FF"/>
          </w:rPr>
          <w:t>формы</w:t>
        </w:r>
      </w:hyperlink>
      <w:r>
        <w:rPr>
          <w:rFonts w:ascii="Calibri" w:hAnsi="Calibri" w:cs="Calibri"/>
        </w:rPr>
        <w:t xml:space="preserve"> годового отчета сведений об объектах учета, которые ранее не были представлены к учету в Реестре.</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 случае принятия решения об отказе в принятии годового отчета основной уполномоченный орган обязан в месячный срок со дня принятия решения известить правообладателя о принятом решении (с обоснованием принятия такого решения).</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После поступления имущества, подлежащего отнесению к государственной казне Свердловской области, в государственную собственность Свердловской области основной уполномоченный орган в месячный срок со дня получения документов, содержащих сведения об этом имуществе и возникновении права собственности Свердловской области на него, а в отношении имущества, ранее поступившего в государственную казну Свердловской области, - со дня получения документов, содержащих сведения об этом имуществе:</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регистрирует поступившие документы, проводит их экспертизу;</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присваивает объекту учета реестровый номер;</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вносит сведения об объектах, составляющих государственную казну Свердловской области, в Реестр, помещает поступившие документы в дело.</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 ред. </w:t>
      </w:r>
      <w:hyperlink r:id="rId67"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11.03.2013 N 286-ПП)</w:t>
      </w: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15" w:name="Par164"/>
      <w:bookmarkEnd w:id="15"/>
      <w:r>
        <w:rPr>
          <w:rFonts w:ascii="Calibri" w:hAnsi="Calibri" w:cs="Calibri"/>
        </w:rPr>
        <w:t>42. При изменении сведений об имуществе либо прекращении права собственности Свердловской области на имущество, составляющее государственную казну Свердловской области, основной уполномоченный орган в месячный срок со дня получения документов, содержащих соответствующие сведения об имуществе:</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регистрирует поступившие документы, проводит их экспертизу;</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вносит сведения об объектах учета в Реестр, помещает поступившие документы в дело.</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 ред. </w:t>
      </w:r>
      <w:hyperlink r:id="rId68"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11.03.2013 N 286-ПП)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В случае, если при экспертизе документов, указанных в </w:t>
      </w:r>
      <w:hyperlink w:anchor="Par164" w:history="1">
        <w:r>
          <w:rPr>
            <w:rFonts w:ascii="Calibri" w:hAnsi="Calibri" w:cs="Calibri"/>
            <w:color w:val="0000FF"/>
          </w:rPr>
          <w:t>пункте 42</w:t>
        </w:r>
      </w:hyperlink>
      <w:r>
        <w:rPr>
          <w:rFonts w:ascii="Calibri" w:hAnsi="Calibri" w:cs="Calibri"/>
        </w:rPr>
        <w:t xml:space="preserve"> настоящего Положения, установлены неполнота и (или) недостоверность содержащихся в них сведений, основной уполномоченный орган запрашивает в органах государственной власти Свердловской области, иных органах и (или) организациях дополнительные документы и (или) подтверждение подлинности поступивших документов и (или) содержащихся в них сведений.</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После поступления всех запрошенных документов основной уполномоченный орган завершает учет в порядке, установленном в </w:t>
      </w:r>
      <w:hyperlink w:anchor="Par164" w:history="1">
        <w:r>
          <w:rPr>
            <w:rFonts w:ascii="Calibri" w:hAnsi="Calibri" w:cs="Calibri"/>
            <w:color w:val="0000FF"/>
          </w:rPr>
          <w:t>пункте 42</w:t>
        </w:r>
      </w:hyperlink>
      <w:r>
        <w:rPr>
          <w:rFonts w:ascii="Calibri" w:hAnsi="Calibri" w:cs="Calibri"/>
        </w:rPr>
        <w:t xml:space="preserve"> настоящего Положения.</w:t>
      </w:r>
    </w:p>
    <w:p w:rsidR="00681AE7" w:rsidRDefault="00681AE7">
      <w:pPr>
        <w:widowControl w:val="0"/>
        <w:autoSpaceDE w:val="0"/>
        <w:autoSpaceDN w:val="0"/>
        <w:adjustRightInd w:val="0"/>
        <w:spacing w:after="0" w:line="240" w:lineRule="auto"/>
        <w:jc w:val="both"/>
        <w:rPr>
          <w:rFonts w:ascii="Calibri" w:hAnsi="Calibri" w:cs="Calibri"/>
        </w:rPr>
      </w:pPr>
    </w:p>
    <w:p w:rsidR="00681AE7" w:rsidRDefault="00681AE7">
      <w:pPr>
        <w:widowControl w:val="0"/>
        <w:autoSpaceDE w:val="0"/>
        <w:autoSpaceDN w:val="0"/>
        <w:adjustRightInd w:val="0"/>
        <w:spacing w:after="0" w:line="240" w:lineRule="auto"/>
        <w:jc w:val="center"/>
        <w:outlineLvl w:val="1"/>
        <w:rPr>
          <w:rFonts w:ascii="Calibri" w:hAnsi="Calibri" w:cs="Calibri"/>
        </w:rPr>
      </w:pPr>
      <w:bookmarkStart w:id="16" w:name="Par171"/>
      <w:bookmarkEnd w:id="16"/>
      <w:r>
        <w:rPr>
          <w:rFonts w:ascii="Calibri" w:hAnsi="Calibri" w:cs="Calibri"/>
        </w:rPr>
        <w:t>Глава 4. ПОРЯДОК ПРЕДОСТАВЛЕНИЯ ИНФОРМАЦИИ ИЗ РЕЕСТРА</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ИМУЩЕСТВА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9"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от 25.05.2011 N 585-ПП)</w:t>
      </w:r>
    </w:p>
    <w:p w:rsidR="00681AE7" w:rsidRDefault="00681AE7">
      <w:pPr>
        <w:widowControl w:val="0"/>
        <w:autoSpaceDE w:val="0"/>
        <w:autoSpaceDN w:val="0"/>
        <w:adjustRightInd w:val="0"/>
        <w:spacing w:after="0" w:line="240" w:lineRule="auto"/>
        <w:jc w:val="both"/>
        <w:rPr>
          <w:rFonts w:ascii="Calibri" w:hAnsi="Calibri" w:cs="Calibri"/>
        </w:rPr>
      </w:pP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Информация об объектах государственной собственности Свердловской области из Реестра предоставляется любым заинтересованным лицам в соответствии с законодательством.</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0"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информации из Реестра размещается в государственной информационной системе "Единый портал государственных и муниципальных услуг (функций)".</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w:t>
      </w:r>
      <w:hyperlink r:id="rId71" w:history="1">
        <w:r>
          <w:rPr>
            <w:rFonts w:ascii="Calibri" w:hAnsi="Calibri" w:cs="Calibri"/>
            <w:color w:val="0000FF"/>
          </w:rPr>
          <w:t>Постановлением</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Основной уполномоченный орган представляет информацию об объектах учета:</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правообладателям в отношении принадлежащего им государственного имущества </w:t>
      </w:r>
      <w:r>
        <w:rPr>
          <w:rFonts w:ascii="Calibri" w:hAnsi="Calibri" w:cs="Calibri"/>
        </w:rPr>
        <w:lastRenderedPageBreak/>
        <w:t>Свердловской области и органам, осуществляющим государственную регистрацию прав на недвижимое имущество и сделок с ним, - в срок не более чем пять рабочих дней срок со дня поступления запроса в основной уполномоченный орган;</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11.03.2013 N 286-ПП)</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 юридическим и физическим лицам - в месячный срок со дня поступления запроса в основной уполномоченный орган.</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информации об объектах учета (в том числе в электронной форме) осуществляется в виде выписок из Реестра (в случае запроса информации об отдельных объектах учета) или иных документов (в случае запроса обобщенной информации).</w:t>
      </w: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46 в ред. </w:t>
      </w:r>
      <w:hyperlink r:id="rId73"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jc w:val="both"/>
        <w:rPr>
          <w:rFonts w:ascii="Calibri" w:hAnsi="Calibri" w:cs="Calibri"/>
        </w:rPr>
      </w:pPr>
    </w:p>
    <w:p w:rsidR="00681AE7" w:rsidRDefault="00681AE7">
      <w:pPr>
        <w:widowControl w:val="0"/>
        <w:autoSpaceDE w:val="0"/>
        <w:autoSpaceDN w:val="0"/>
        <w:adjustRightInd w:val="0"/>
        <w:spacing w:after="0" w:line="240" w:lineRule="auto"/>
        <w:jc w:val="center"/>
        <w:outlineLvl w:val="1"/>
        <w:rPr>
          <w:rFonts w:ascii="Calibri" w:hAnsi="Calibri" w:cs="Calibri"/>
        </w:rPr>
      </w:pPr>
      <w:bookmarkStart w:id="17" w:name="Par187"/>
      <w:bookmarkEnd w:id="17"/>
      <w:r>
        <w:rPr>
          <w:rFonts w:ascii="Calibri" w:hAnsi="Calibri" w:cs="Calibri"/>
        </w:rPr>
        <w:t>Глава 5. ПЕРЕХОДНЫЕ ПОЛОЖЕНИЯ</w:t>
      </w:r>
    </w:p>
    <w:p w:rsidR="00681AE7" w:rsidRDefault="00681AE7">
      <w:pPr>
        <w:widowControl w:val="0"/>
        <w:autoSpaceDE w:val="0"/>
        <w:autoSpaceDN w:val="0"/>
        <w:adjustRightInd w:val="0"/>
        <w:spacing w:after="0" w:line="240" w:lineRule="auto"/>
        <w:jc w:val="both"/>
        <w:rPr>
          <w:rFonts w:ascii="Calibri" w:hAnsi="Calibri" w:cs="Calibri"/>
        </w:rPr>
      </w:pP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В отношении имущества, приобретенного правообладателями по договорам или иным основаниям после 1 января 2010 года и поступившего в хозяйственное ведение или оперативное управление правообладателей, а также имущества, право собственности Свердловской области на которое прекращено после 1 января 2010 года, правообладатели представляют в основной уполномоченный орган документы, указанные соответственно в </w:t>
      </w:r>
      <w:hyperlink w:anchor="Par103" w:history="1">
        <w:r>
          <w:rPr>
            <w:rFonts w:ascii="Calibri" w:hAnsi="Calibri" w:cs="Calibri"/>
            <w:color w:val="0000FF"/>
          </w:rPr>
          <w:t>пунктах 25</w:t>
        </w:r>
      </w:hyperlink>
      <w:r>
        <w:rPr>
          <w:rFonts w:ascii="Calibri" w:hAnsi="Calibri" w:cs="Calibri"/>
        </w:rPr>
        <w:t xml:space="preserve"> и </w:t>
      </w:r>
      <w:hyperlink w:anchor="Par113" w:history="1">
        <w:r>
          <w:rPr>
            <w:rFonts w:ascii="Calibri" w:hAnsi="Calibri" w:cs="Calibri"/>
            <w:color w:val="0000FF"/>
          </w:rPr>
          <w:t>27</w:t>
        </w:r>
      </w:hyperlink>
      <w:r>
        <w:rPr>
          <w:rFonts w:ascii="Calibri" w:hAnsi="Calibri" w:cs="Calibri"/>
        </w:rPr>
        <w:t xml:space="preserve"> настоящего Положения, в срок до 20 апреля 2010 года.</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Заполненные </w:t>
      </w:r>
      <w:hyperlink w:anchor="Par1048" w:history="1">
        <w:r>
          <w:rPr>
            <w:rFonts w:ascii="Calibri" w:hAnsi="Calibri" w:cs="Calibri"/>
            <w:color w:val="0000FF"/>
          </w:rPr>
          <w:t>формы</w:t>
        </w:r>
      </w:hyperlink>
      <w:r>
        <w:rPr>
          <w:rFonts w:ascii="Calibri" w:hAnsi="Calibri" w:cs="Calibri"/>
        </w:rPr>
        <w:t xml:space="preserve"> годового отчета правообладателя, указанные в </w:t>
      </w:r>
      <w:hyperlink w:anchor="Par147" w:history="1">
        <w:r>
          <w:rPr>
            <w:rFonts w:ascii="Calibri" w:hAnsi="Calibri" w:cs="Calibri"/>
            <w:color w:val="0000FF"/>
          </w:rPr>
          <w:t>пункте 37</w:t>
        </w:r>
      </w:hyperlink>
      <w:r>
        <w:rPr>
          <w:rFonts w:ascii="Calibri" w:hAnsi="Calibri" w:cs="Calibri"/>
        </w:rPr>
        <w:t xml:space="preserve"> настоящего Положения, представляются правообладателями в основной уполномоченный орган начиная с 1 января 2011 года.</w:t>
      </w:r>
    </w:p>
    <w:p w:rsidR="00681AE7" w:rsidRDefault="00681AE7">
      <w:pPr>
        <w:widowControl w:val="0"/>
        <w:autoSpaceDE w:val="0"/>
        <w:autoSpaceDN w:val="0"/>
        <w:adjustRightInd w:val="0"/>
        <w:spacing w:after="0" w:line="240" w:lineRule="auto"/>
        <w:ind w:left="540"/>
        <w:jc w:val="both"/>
        <w:rPr>
          <w:rFonts w:ascii="Calibri" w:hAnsi="Calibri" w:cs="Calibri"/>
        </w:rPr>
      </w:pPr>
    </w:p>
    <w:p w:rsidR="00681AE7" w:rsidRDefault="00681AE7">
      <w:pPr>
        <w:widowControl w:val="0"/>
        <w:autoSpaceDE w:val="0"/>
        <w:autoSpaceDN w:val="0"/>
        <w:adjustRightInd w:val="0"/>
        <w:spacing w:after="0" w:line="240" w:lineRule="auto"/>
        <w:ind w:left="540"/>
        <w:jc w:val="both"/>
        <w:rPr>
          <w:rFonts w:ascii="Calibri" w:hAnsi="Calibri" w:cs="Calibri"/>
        </w:rPr>
      </w:pPr>
    </w:p>
    <w:p w:rsidR="00681AE7" w:rsidRDefault="00681AE7">
      <w:pPr>
        <w:widowControl w:val="0"/>
        <w:autoSpaceDE w:val="0"/>
        <w:autoSpaceDN w:val="0"/>
        <w:adjustRightInd w:val="0"/>
        <w:spacing w:after="0" w:line="240" w:lineRule="auto"/>
        <w:ind w:left="540"/>
        <w:jc w:val="both"/>
        <w:rPr>
          <w:rFonts w:ascii="Calibri" w:hAnsi="Calibri" w:cs="Calibri"/>
        </w:rPr>
      </w:pPr>
    </w:p>
    <w:p w:rsidR="00681AE7" w:rsidRDefault="00681AE7">
      <w:pPr>
        <w:widowControl w:val="0"/>
        <w:autoSpaceDE w:val="0"/>
        <w:autoSpaceDN w:val="0"/>
        <w:adjustRightInd w:val="0"/>
        <w:spacing w:after="0" w:line="240" w:lineRule="auto"/>
        <w:ind w:left="540"/>
        <w:jc w:val="both"/>
        <w:rPr>
          <w:rFonts w:ascii="Calibri" w:hAnsi="Calibri" w:cs="Calibri"/>
        </w:rPr>
      </w:pPr>
    </w:p>
    <w:p w:rsidR="00681AE7" w:rsidRDefault="00681AE7">
      <w:pPr>
        <w:widowControl w:val="0"/>
        <w:autoSpaceDE w:val="0"/>
        <w:autoSpaceDN w:val="0"/>
        <w:adjustRightInd w:val="0"/>
        <w:spacing w:after="0" w:line="240" w:lineRule="auto"/>
        <w:ind w:left="540"/>
        <w:jc w:val="both"/>
        <w:rPr>
          <w:rFonts w:ascii="Calibri" w:hAnsi="Calibri" w:cs="Calibri"/>
        </w:rPr>
      </w:pPr>
    </w:p>
    <w:p w:rsidR="00681AE7" w:rsidRDefault="00681AE7">
      <w:pPr>
        <w:widowControl w:val="0"/>
        <w:autoSpaceDE w:val="0"/>
        <w:autoSpaceDN w:val="0"/>
        <w:adjustRightInd w:val="0"/>
        <w:spacing w:after="0" w:line="240" w:lineRule="auto"/>
        <w:jc w:val="right"/>
        <w:outlineLvl w:val="1"/>
        <w:rPr>
          <w:rFonts w:ascii="Calibri" w:hAnsi="Calibri" w:cs="Calibri"/>
        </w:rPr>
      </w:pPr>
      <w:bookmarkStart w:id="18" w:name="Par196"/>
      <w:bookmarkEnd w:id="18"/>
      <w:r>
        <w:rPr>
          <w:rFonts w:ascii="Calibri" w:hAnsi="Calibri" w:cs="Calibri"/>
        </w:rPr>
        <w:t>Приложение N 1</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об учете объектов государственной</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собственности Свердловской области</w:t>
      </w:r>
    </w:p>
    <w:p w:rsidR="00681AE7" w:rsidRDefault="00681AE7">
      <w:pPr>
        <w:widowControl w:val="0"/>
        <w:autoSpaceDE w:val="0"/>
        <w:autoSpaceDN w:val="0"/>
        <w:adjustRightInd w:val="0"/>
        <w:spacing w:after="0" w:line="240" w:lineRule="auto"/>
        <w:jc w:val="both"/>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bookmarkStart w:id="19" w:name="Par201"/>
      <w:bookmarkEnd w:id="19"/>
      <w:r>
        <w:rPr>
          <w:rFonts w:ascii="Calibri" w:hAnsi="Calibri" w:cs="Calibri"/>
        </w:rPr>
        <w:t>ФОРМЫ</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РЕЕСТРА ГОСУДАРСТВЕННОГО ИМУЩЕСТВА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25.05.2011 </w:t>
      </w:r>
      <w:hyperlink r:id="rId74" w:history="1">
        <w:r>
          <w:rPr>
            <w:rFonts w:ascii="Calibri" w:hAnsi="Calibri" w:cs="Calibri"/>
            <w:color w:val="0000FF"/>
          </w:rPr>
          <w:t>N 585-ПП</w:t>
        </w:r>
      </w:hyperlink>
      <w:r>
        <w:rPr>
          <w:rFonts w:ascii="Calibri" w:hAnsi="Calibri" w:cs="Calibri"/>
        </w:rPr>
        <w:t xml:space="preserve">, от 11.03.2013 </w:t>
      </w:r>
      <w:hyperlink r:id="rId75" w:history="1">
        <w:r>
          <w:rPr>
            <w:rFonts w:ascii="Calibri" w:hAnsi="Calibri" w:cs="Calibri"/>
            <w:color w:val="0000FF"/>
          </w:rPr>
          <w:t>N 286-ПП</w:t>
        </w:r>
      </w:hyperlink>
      <w:r>
        <w:rPr>
          <w:rFonts w:ascii="Calibri" w:hAnsi="Calibri" w:cs="Calibri"/>
        </w:rPr>
        <w:t>)</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20" w:name="Par207"/>
      <w:bookmarkEnd w:id="20"/>
      <w:r>
        <w:rPr>
          <w:rFonts w:ascii="Calibri" w:hAnsi="Calibri" w:cs="Calibri"/>
        </w:rPr>
        <w:t>Форма N 1</w:t>
      </w:r>
    </w:p>
    <w:p w:rsidR="00681AE7" w:rsidRDefault="00681AE7">
      <w:pPr>
        <w:widowControl w:val="0"/>
        <w:autoSpaceDE w:val="0"/>
        <w:autoSpaceDN w:val="0"/>
        <w:adjustRightInd w:val="0"/>
        <w:spacing w:after="0" w:line="240" w:lineRule="auto"/>
        <w:jc w:val="center"/>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6"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от 11.03.2013 N 286-ПП)</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bookmarkStart w:id="21" w:name="Par212"/>
      <w:bookmarkEnd w:id="21"/>
      <w:r>
        <w:rPr>
          <w:rFonts w:ascii="Calibri" w:hAnsi="Calibri" w:cs="Calibri"/>
        </w:rPr>
        <w:t xml:space="preserve">ЗЕМЕЛЬНЫЙ УЧАСТОК </w:t>
      </w:r>
      <w:hyperlink w:anchor="Par279" w:history="1">
        <w:r>
          <w:rPr>
            <w:rFonts w:ascii="Calibri" w:hAnsi="Calibri" w:cs="Calibri"/>
            <w:color w:val="0000FF"/>
          </w:rPr>
          <w:t>&lt;*&gt;</w:t>
        </w:r>
      </w:hyperlink>
    </w:p>
    <w:p w:rsidR="00681AE7" w:rsidRDefault="00681AE7">
      <w:pPr>
        <w:widowControl w:val="0"/>
        <w:autoSpaceDE w:val="0"/>
        <w:autoSpaceDN w:val="0"/>
        <w:adjustRightInd w:val="0"/>
        <w:spacing w:after="0" w:line="240" w:lineRule="auto"/>
        <w:ind w:firstLine="540"/>
        <w:jc w:val="both"/>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Правообладатель _________________________________</w:t>
      </w:r>
    </w:p>
    <w:p w:rsidR="00681AE7" w:rsidRDefault="00681AE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6360"/>
        <w:gridCol w:w="1920"/>
      </w:tblGrid>
      <w:tr w:rsidR="00681AE7">
        <w:trPr>
          <w:trHeight w:val="400"/>
          <w:tblCellSpacing w:w="5" w:type="nil"/>
        </w:trPr>
        <w:tc>
          <w:tcPr>
            <w:tcW w:w="9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63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сведений об объекте учета       </w:t>
            </w:r>
          </w:p>
        </w:tc>
        <w:tc>
          <w:tcPr>
            <w:tcW w:w="192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Характеристики</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сведений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объекта учета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Кадастровый номер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Адрес (местоположение)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outlineLvl w:val="3"/>
              <w:rPr>
                <w:rFonts w:ascii="Courier New" w:hAnsi="Courier New" w:cs="Courier New"/>
                <w:sz w:val="20"/>
                <w:szCs w:val="20"/>
              </w:rPr>
            </w:pPr>
            <w:bookmarkStart w:id="22" w:name="Par228"/>
            <w:bookmarkEnd w:id="22"/>
            <w:r>
              <w:rPr>
                <w:rFonts w:ascii="Courier New" w:hAnsi="Courier New" w:cs="Courier New"/>
                <w:sz w:val="20"/>
                <w:szCs w:val="20"/>
              </w:rPr>
              <w:t xml:space="preserve">                         Описание объекта учета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4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Площадь, кв. м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Категория земель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разрешенного использования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Кадастровая стоимость, рублей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определения стоимости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outlineLvl w:val="3"/>
              <w:rPr>
                <w:rFonts w:ascii="Courier New" w:hAnsi="Courier New" w:cs="Courier New"/>
                <w:sz w:val="20"/>
                <w:szCs w:val="20"/>
              </w:rPr>
            </w:pPr>
            <w:bookmarkStart w:id="23" w:name="Par240"/>
            <w:bookmarkEnd w:id="23"/>
            <w:r>
              <w:rPr>
                <w:rFonts w:ascii="Courier New" w:hAnsi="Courier New" w:cs="Courier New"/>
                <w:sz w:val="20"/>
                <w:szCs w:val="20"/>
              </w:rPr>
              <w:t xml:space="preserve">                    Сведения о правах на объект учета                    </w:t>
            </w: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возникновения права собственности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возникновения иного вещного права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Дата и номер записи регистрации права собственности</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Дата и номер записи регистрации иного вещного права</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outlineLvl w:val="3"/>
              <w:rPr>
                <w:rFonts w:ascii="Courier New" w:hAnsi="Courier New" w:cs="Courier New"/>
                <w:sz w:val="20"/>
                <w:szCs w:val="20"/>
              </w:rPr>
            </w:pPr>
            <w:bookmarkStart w:id="24" w:name="Par254"/>
            <w:bookmarkEnd w:id="24"/>
            <w:r>
              <w:rPr>
                <w:rFonts w:ascii="Courier New" w:hAnsi="Courier New" w:cs="Courier New"/>
                <w:sz w:val="20"/>
                <w:szCs w:val="20"/>
              </w:rPr>
              <w:t xml:space="preserve">                 Сведения об ограничениях (обременениях)                 </w:t>
            </w: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ограничения (обременения) (аренда, залог,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сервитут, доверительное управление, иное)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лица, в пользу которого установлено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ограничение (обременение)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части объекта учета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Площадь части, кв. м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ограничения (обременения)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w:t>
            </w:r>
          </w:p>
        </w:tc>
        <w:tc>
          <w:tcPr>
            <w:tcW w:w="63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Срок ограничения (обременения) по документу        </w:t>
            </w:r>
          </w:p>
        </w:tc>
        <w:tc>
          <w:tcPr>
            <w:tcW w:w="19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bl>
    <w:p w:rsidR="00681AE7" w:rsidRDefault="00681AE7">
      <w:pPr>
        <w:widowControl w:val="0"/>
        <w:autoSpaceDE w:val="0"/>
        <w:autoSpaceDN w:val="0"/>
        <w:adjustRightInd w:val="0"/>
        <w:spacing w:after="0" w:line="240" w:lineRule="auto"/>
        <w:ind w:firstLine="540"/>
        <w:jc w:val="both"/>
        <w:rPr>
          <w:rFonts w:ascii="Calibri" w:hAnsi="Calibri" w:cs="Calibri"/>
        </w:rPr>
      </w:pPr>
    </w:p>
    <w:p w:rsidR="00681AE7" w:rsidRDefault="00681AE7">
      <w:pPr>
        <w:pStyle w:val="ConsPlusNonformat"/>
      </w:pPr>
      <w:r>
        <w:t>Руководитель _______________________ 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_________________________</w:t>
      </w:r>
    </w:p>
    <w:p w:rsidR="00681AE7" w:rsidRDefault="00681AE7">
      <w:pPr>
        <w:widowControl w:val="0"/>
        <w:autoSpaceDE w:val="0"/>
        <w:autoSpaceDN w:val="0"/>
        <w:adjustRightInd w:val="0"/>
        <w:spacing w:after="0" w:line="240" w:lineRule="auto"/>
        <w:ind w:firstLine="540"/>
        <w:jc w:val="both"/>
        <w:rPr>
          <w:rFonts w:ascii="Calibri" w:hAnsi="Calibri" w:cs="Calibri"/>
        </w:rPr>
      </w:pP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25" w:name="Par279"/>
      <w:bookmarkEnd w:id="25"/>
      <w:r>
        <w:rPr>
          <w:rFonts w:ascii="Calibri" w:hAnsi="Calibri" w:cs="Calibri"/>
        </w:rPr>
        <w:t>&lt;*&gt; Распространяется на лесные участки, находящиеся в государственной собственности Свердловской области.</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both"/>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26" w:name="Par283"/>
      <w:bookmarkEnd w:id="26"/>
      <w:r>
        <w:rPr>
          <w:rFonts w:ascii="Calibri" w:hAnsi="Calibri" w:cs="Calibri"/>
        </w:rPr>
        <w:t>Форма N 2</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ЗДАНИЕ, СООРУЖЕНИЕ, ОБЪЕКТ НЕЗАВЕРШЕННОГО СТРОИТЕЛЬСТВА</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both"/>
        <w:rPr>
          <w:rFonts w:ascii="Calibri" w:hAnsi="Calibri" w:cs="Calibri"/>
        </w:rPr>
      </w:pPr>
      <w:r>
        <w:rPr>
          <w:rFonts w:ascii="Calibri" w:hAnsi="Calibri" w:cs="Calibri"/>
        </w:rPr>
        <w:t>Правообладатель ____________________________________________</w:t>
      </w:r>
    </w:p>
    <w:p w:rsidR="00681AE7" w:rsidRDefault="00681AE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4200"/>
        <w:gridCol w:w="4080"/>
      </w:tblGrid>
      <w:tr w:rsidR="00681AE7">
        <w:trPr>
          <w:trHeight w:val="400"/>
          <w:tblCellSpacing w:w="5" w:type="nil"/>
        </w:trPr>
        <w:tc>
          <w:tcPr>
            <w:tcW w:w="9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42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сведений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 объекте учета         </w:t>
            </w:r>
          </w:p>
        </w:tc>
        <w:tc>
          <w:tcPr>
            <w:tcW w:w="408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Характеристики сведений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объекта учета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(нежилое здание;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жилое здание; сооружение)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Инвентарный номер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Кадастровый (условный) номер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Адрес (местоположение)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Описание объекта учета                          </w:t>
            </w:r>
          </w:p>
        </w:tc>
      </w:tr>
      <w:tr w:rsidR="00681AE7">
        <w:trPr>
          <w:trHeight w:val="10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Общая площадь (кв. м),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протяженность (м), площадь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застройки (кв. м), глубина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залегания (м), объем (куб. м)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(нужное подчеркнуть)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этажей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8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подземных этажей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ввода в эксплуатацию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Первоначальная стоимость,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Износ,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Остаточная стоимость,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определения стоимости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 правах на объект учета                    </w:t>
            </w: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возникновения права собственности</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10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возникновения права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хозяйственного ведения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(оперативного управления)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и номер записи регистрации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права собственности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и номер записи регистрации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права хозяйственного ведения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(оперативного управления)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Характеристика объекта незавершенного строительства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начала строительства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фактического прекращения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строительства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Проектная стоимость в текущих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ценах,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Освоено средств областного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Освоено собственных средств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организации,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Степень завершенности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строительства, процентов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Характеристика объекта жилищного фонда                  </w:t>
            </w: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объекта жилищного фонда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(жилое здание; одноквартирный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дом; многоквартирный дом)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объекта жилищного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фонда (социальное использование;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коммерческое использование;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специализированный жилищный фонд)</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1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объекта специализированного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жилищного фонда (служебные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помещения; помещения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общежитиях; помещения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маневренного фонда; помещения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домах системы социального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обслуживания населения; помещения</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социальной защиты отдельных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категорий граждан)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квартир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многоквартирном доме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 земельном участке, над (под) которым находится объект учета  </w:t>
            </w: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Кадастровый номер земельного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участка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Площадь земельного участка, кв. м</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об ограничениях (обременениях)                 </w:t>
            </w: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(аренда, залог, доверительное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управление, иное)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лица, в пользу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которого установлено ограничение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части объекта учета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Площадь части, кв. м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документа - основания ограничения</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Срок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документу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bl>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Руководитель   ______________________   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27" w:name="Par427"/>
      <w:bookmarkEnd w:id="27"/>
      <w:r>
        <w:rPr>
          <w:rFonts w:ascii="Calibri" w:hAnsi="Calibri" w:cs="Calibri"/>
        </w:rPr>
        <w:t>Форма N 3</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ЖИЛОЕ, НЕЖИЛОЕ ПОМЕЩЕНИЕ</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Правообладатель ____________________________________________</w:t>
      </w:r>
    </w:p>
    <w:p w:rsidR="00681AE7" w:rsidRDefault="00681AE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4200"/>
        <w:gridCol w:w="4080"/>
      </w:tblGrid>
      <w:tr w:rsidR="00681AE7">
        <w:trPr>
          <w:trHeight w:val="400"/>
          <w:tblCellSpacing w:w="5" w:type="nil"/>
        </w:trPr>
        <w:tc>
          <w:tcPr>
            <w:tcW w:w="9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42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сведений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 объекте учета         </w:t>
            </w:r>
          </w:p>
        </w:tc>
        <w:tc>
          <w:tcPr>
            <w:tcW w:w="408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Характеристики сведений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объекта учета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(нежилое помещение;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жилое помещение)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Инвентарный номер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Кадастровый (условный) номер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Адрес (местоположение)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Описание объекта учета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Общая площадь, кв. м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Этаж (этажи), на котором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расположено помещение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Номер на поэтажном плане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Первоначальная стоимость,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Износ,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Остаточная стоимость,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определения стоимости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 правах на объект учета                    </w:t>
            </w: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возникновения права собственности</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10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возникновения права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хозяйственного ведения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(оперативного управления)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и номер записи регистрации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права собственности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и номер записи регистрации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права хозяйственного ведения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(оперативного управления)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Характеристика объекта жилищного фонда                  </w:t>
            </w: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17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Назначение объекта жилищного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фонда (социальное использование;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коммерческое использование;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специализированный жилищный фонд)</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1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объекта специализированного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жилищного фонда (служебные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помещения; помещения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общежитиях; помещения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маневренного фонда; помещения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домах системы социального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обслуживания населения; помещения</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социальной защиты отдельных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категорий граждан)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 земельном участке, над (под) которым находится объект учета  </w:t>
            </w: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Кадастровый номер земельного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участка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Площадь земельного участка, кв. м</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об ограничениях (обременениях)                 </w:t>
            </w: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(аренда, залог, доверительное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управление, иное)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лица, в пользу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которого установлено ограничение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части объекта учета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Площадь части, кв. м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документа - основания ограничения</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Срок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документу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bl>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Руководитель   ______________________   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28" w:name="Par540"/>
      <w:bookmarkEnd w:id="28"/>
      <w:r>
        <w:rPr>
          <w:rFonts w:ascii="Calibri" w:hAnsi="Calibri" w:cs="Calibri"/>
        </w:rPr>
        <w:t>Форма N 4</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ВОЗДУШНОЕ СУДНО, СУДНО ВНУТРЕННЕГО ПЛАВАНИЯ</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Правообладатель ____________________________________________</w:t>
      </w:r>
    </w:p>
    <w:p w:rsidR="00681AE7" w:rsidRDefault="00681AE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4200"/>
        <w:gridCol w:w="4080"/>
      </w:tblGrid>
      <w:tr w:rsidR="00681AE7">
        <w:trPr>
          <w:trHeight w:val="400"/>
          <w:tblCellSpacing w:w="5" w:type="nil"/>
        </w:trPr>
        <w:tc>
          <w:tcPr>
            <w:tcW w:w="9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42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сведений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 объекте учета         </w:t>
            </w:r>
          </w:p>
        </w:tc>
        <w:tc>
          <w:tcPr>
            <w:tcW w:w="408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Характеристики сведений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объекта учета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Инвентарный номер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Регистрационный номер, дата его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присвоения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Описание объекта учета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Место (аэродром) базирования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Порт (место) регистрации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(приписки)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постройки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Место постройки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Первоначальная стоимость,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Износ,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Остаточная стоимость,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определения стоимости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Сведения о правах на объект учета                    </w:t>
            </w: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возникновения права собственности</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10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возникновения права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хозяйственного ведения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(оперативного управления)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и номер записи регистрации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права собственности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и номер записи регистрации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права хозяйственного ведения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(оперативного управления)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об ограничениях (обременениях)                 </w:t>
            </w: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(аренда, залог, доверительное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управление, иное)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лица, в пользу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которого установлено ограничение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документа - основания ограничения</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Срок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документу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bl>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Руководитель   ______________________   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29" w:name="Par621"/>
      <w:bookmarkEnd w:id="29"/>
      <w:r>
        <w:rPr>
          <w:rFonts w:ascii="Calibri" w:hAnsi="Calibri" w:cs="Calibri"/>
        </w:rPr>
        <w:t>Форма N 5</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АКЦИИ</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Правообладатель (владелец) ________________________________</w:t>
      </w:r>
    </w:p>
    <w:p w:rsidR="00681AE7" w:rsidRDefault="00681AE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4200"/>
        <w:gridCol w:w="4080"/>
      </w:tblGrid>
      <w:tr w:rsidR="00681AE7">
        <w:trPr>
          <w:trHeight w:val="400"/>
          <w:tblCellSpacing w:w="5" w:type="nil"/>
        </w:trPr>
        <w:tc>
          <w:tcPr>
            <w:tcW w:w="9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42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сведений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 объекте учета         </w:t>
            </w:r>
          </w:p>
        </w:tc>
        <w:tc>
          <w:tcPr>
            <w:tcW w:w="408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Характеристики сведений     </w:t>
            </w: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акционерного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общества (эмитента)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Место нахождения акционерного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общества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Основной государственный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регистрационный номер (ОГРН)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акционерного общества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Описание объекта учета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(штук)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Регистрационные номера выпусков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Номинальная стоимость,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в уставном капитале,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процентов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Номинальный держатель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Основной государственный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регистрационный номер (ОГРН)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номинального держателя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Сведения о правах на объект учета                    </w:t>
            </w: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возникновения права собственности</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10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возникновения права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хозяйственного ведения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(оперативного управления)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об ограничениях (обременениях)                 </w:t>
            </w: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(доверительное управление, залог,</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лица, в пользу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которого установлено ограничение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документа - основания ограничения</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Срок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документу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bl>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Руководитель   ______________________   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30" w:name="Par695"/>
      <w:bookmarkEnd w:id="30"/>
      <w:r>
        <w:rPr>
          <w:rFonts w:ascii="Calibri" w:hAnsi="Calibri" w:cs="Calibri"/>
        </w:rPr>
        <w:t>Форма N 6</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ДОЛИ (ВКЛАДЫ) В УСТАВНЫХ (СКЛАДОЧНЫХ) КАПИТАЛАХ</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ХОЗЯЙСТВЕННЫХ ОБЩЕСТВ И ТОВАРИЩЕСТВ</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Правообладатель ____________________________________________</w:t>
      </w:r>
    </w:p>
    <w:p w:rsidR="00681AE7" w:rsidRDefault="00681AE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4200"/>
        <w:gridCol w:w="4080"/>
      </w:tblGrid>
      <w:tr w:rsidR="00681AE7">
        <w:trPr>
          <w:trHeight w:val="400"/>
          <w:tblCellSpacing w:w="5" w:type="nil"/>
        </w:trPr>
        <w:tc>
          <w:tcPr>
            <w:tcW w:w="9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42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сведений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 объекте учета         </w:t>
            </w:r>
          </w:p>
        </w:tc>
        <w:tc>
          <w:tcPr>
            <w:tcW w:w="408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Характеристики сведений     </w:t>
            </w: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хозяйственного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общества (товарищества)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Место нахождения хозяйственного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общества (товарищества)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Основной государственный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регистрационный номер (ОГРН)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хозяйственного общества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(товарищества)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(вклад) в уставном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(складочном) капитале, процентов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 правах на объект учета                    </w:t>
            </w: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возникновения права собственности</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10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возникновения права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хозяйственного ведения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(оперативного управления)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об ограничениях (обременениях)                 </w:t>
            </w: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7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(доверительное управление, залог,</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иное)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лица, в пользу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которого установлено ограничение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документа - основания ограничения</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Срок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документу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bl>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Руководитель   ______________________   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31" w:name="Par757"/>
      <w:bookmarkEnd w:id="31"/>
      <w:r>
        <w:rPr>
          <w:rFonts w:ascii="Calibri" w:hAnsi="Calibri" w:cs="Calibri"/>
        </w:rPr>
        <w:t>Форма N 7</w:t>
      </w:r>
    </w:p>
    <w:p w:rsidR="00681AE7" w:rsidRDefault="00681AE7">
      <w:pPr>
        <w:widowControl w:val="0"/>
        <w:autoSpaceDE w:val="0"/>
        <w:autoSpaceDN w:val="0"/>
        <w:adjustRightInd w:val="0"/>
        <w:spacing w:after="0" w:line="240" w:lineRule="auto"/>
        <w:jc w:val="center"/>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7"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от 25.05.2011 N 585-ПП)</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bookmarkStart w:id="32" w:name="Par762"/>
      <w:bookmarkEnd w:id="32"/>
      <w:r>
        <w:rPr>
          <w:rFonts w:ascii="Calibri" w:hAnsi="Calibri" w:cs="Calibri"/>
        </w:rPr>
        <w:t>ДВИЖИМОЕ ИМУЩЕСТВО</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Правообладатель ____________________________________________</w:t>
      </w:r>
    </w:p>
    <w:p w:rsidR="00681AE7" w:rsidRDefault="00681AE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4200"/>
        <w:gridCol w:w="4080"/>
      </w:tblGrid>
      <w:tr w:rsidR="00681AE7">
        <w:trPr>
          <w:trHeight w:val="400"/>
          <w:tblCellSpacing w:w="5" w:type="nil"/>
        </w:trPr>
        <w:tc>
          <w:tcPr>
            <w:tcW w:w="9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42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сведений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 объекте учета         </w:t>
            </w:r>
          </w:p>
        </w:tc>
        <w:tc>
          <w:tcPr>
            <w:tcW w:w="408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Характеристики сведений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объекта учета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Инвентарный номер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Описание объекта учета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выпуска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Первоначальная стоимость,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Износ,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Остаточная стоимость,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определения стоимости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Характеристика транспортного средства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Марка, модель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Государственный регистрационный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знак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Идентификационный номер (VIN)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 правах на объект учета                    </w:t>
            </w: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возникновения права собственности</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10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 основания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возникновения права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хозяйственного ведения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(оперативного управления)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240" w:type="dxa"/>
            <w:gridSpan w:val="3"/>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Сведения об ограничениях (обременениях)                 </w:t>
            </w: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(аренда, залог, доверительное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управление, иное)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лица, в пользу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которого установлено ограничение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(обременение)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17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документа - основания ограничения</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(обременения)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Срок ограничения (обременения)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документу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bl>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Руководитель   ______________________   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33" w:name="Par832"/>
      <w:bookmarkEnd w:id="33"/>
      <w:r>
        <w:rPr>
          <w:rFonts w:ascii="Calibri" w:hAnsi="Calibri" w:cs="Calibri"/>
        </w:rPr>
        <w:t>Форма N 8</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ДОЛИ В ПРАВЕ ОБЩЕЙ ДОЛЕВОЙ СОБСТВЕННОСТИ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НА ОБЪЕКТЫ НЕДВИЖИМОГО (ДВИЖИМОГО) ИМУЩЕСТВА</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Правообладатель ____________________________________________</w:t>
      </w:r>
    </w:p>
    <w:p w:rsidR="00681AE7" w:rsidRDefault="00681AE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4200"/>
        <w:gridCol w:w="4080"/>
      </w:tblGrid>
      <w:tr w:rsidR="00681AE7">
        <w:trPr>
          <w:trHeight w:val="400"/>
          <w:tblCellSpacing w:w="5" w:type="nil"/>
        </w:trPr>
        <w:tc>
          <w:tcPr>
            <w:tcW w:w="9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42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сведений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 объекте учета         </w:t>
            </w:r>
          </w:p>
        </w:tc>
        <w:tc>
          <w:tcPr>
            <w:tcW w:w="408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Характеристики сведений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Размер доли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Первоначальная стоимость, рублей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Участники, основной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государственный регистрационный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номер (ОГРН) участников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 на основании которого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возникла доля                    </w:t>
            </w:r>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4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Сведения об имуществе </w:t>
            </w:r>
            <w:hyperlink w:anchor="Par865" w:history="1">
              <w:r>
                <w:rPr>
                  <w:rFonts w:ascii="Courier New" w:hAnsi="Courier New" w:cs="Courier New"/>
                  <w:color w:val="0000FF"/>
                  <w:sz w:val="20"/>
                  <w:szCs w:val="20"/>
                </w:rPr>
                <w:t>&lt;*&gt;</w:t>
              </w:r>
            </w:hyperlink>
          </w:p>
        </w:tc>
        <w:tc>
          <w:tcPr>
            <w:tcW w:w="40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bl>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Руководитель   ______________________   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34" w:name="Par865"/>
      <w:bookmarkEnd w:id="34"/>
      <w:r>
        <w:rPr>
          <w:rFonts w:ascii="Calibri" w:hAnsi="Calibri" w:cs="Calibri"/>
        </w:rPr>
        <w:t xml:space="preserve">&lt;*&gt; Сведения об объектах недвижимого (движимого) имущества, находящихся в общей долевой собственности, заполняются по </w:t>
      </w:r>
      <w:hyperlink w:anchor="Par212" w:history="1">
        <w:r>
          <w:rPr>
            <w:rFonts w:ascii="Calibri" w:hAnsi="Calibri" w:cs="Calibri"/>
            <w:color w:val="0000FF"/>
          </w:rPr>
          <w:t>формам N 1</w:t>
        </w:r>
      </w:hyperlink>
      <w:r>
        <w:rPr>
          <w:rFonts w:ascii="Calibri" w:hAnsi="Calibri" w:cs="Calibri"/>
        </w:rPr>
        <w:t xml:space="preserve"> - </w:t>
      </w:r>
      <w:hyperlink w:anchor="Par762" w:history="1">
        <w:r>
          <w:rPr>
            <w:rFonts w:ascii="Calibri" w:hAnsi="Calibri" w:cs="Calibri"/>
            <w:color w:val="0000FF"/>
          </w:rPr>
          <w:t>7</w:t>
        </w:r>
      </w:hyperlink>
      <w:r>
        <w:rPr>
          <w:rFonts w:ascii="Calibri" w:hAnsi="Calibri" w:cs="Calibri"/>
        </w:rPr>
        <w:t xml:space="preserve"> приложения N 1 к Положению об учете объектов государственной собственности Свердловской области.</w:t>
      </w: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строку "Наименование объекта учета" вносятся слова "Доля в праве общей долевой собственности на" и далее наименование объекта недвижимого (движимого) имущества.</w:t>
      </w:r>
    </w:p>
    <w:p w:rsidR="00681AE7" w:rsidRDefault="00681AE7">
      <w:pPr>
        <w:widowControl w:val="0"/>
        <w:autoSpaceDE w:val="0"/>
        <w:autoSpaceDN w:val="0"/>
        <w:adjustRightInd w:val="0"/>
        <w:spacing w:after="0" w:line="240" w:lineRule="auto"/>
        <w:jc w:val="both"/>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35" w:name="Par868"/>
      <w:bookmarkEnd w:id="35"/>
      <w:r>
        <w:rPr>
          <w:rFonts w:ascii="Calibri" w:hAnsi="Calibri" w:cs="Calibri"/>
        </w:rPr>
        <w:t>Форма N 9</w:t>
      </w:r>
    </w:p>
    <w:p w:rsidR="00681AE7" w:rsidRDefault="00681AE7">
      <w:pPr>
        <w:widowControl w:val="0"/>
        <w:autoSpaceDE w:val="0"/>
        <w:autoSpaceDN w:val="0"/>
        <w:adjustRightInd w:val="0"/>
        <w:spacing w:after="0" w:line="240" w:lineRule="auto"/>
        <w:jc w:val="center"/>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8"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от 25.05.2011 N 585-ПП)</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bookmarkStart w:id="36" w:name="Par873"/>
      <w:bookmarkEnd w:id="36"/>
      <w:r>
        <w:rPr>
          <w:rFonts w:ascii="Calibri" w:hAnsi="Calibri" w:cs="Calibri"/>
        </w:rPr>
        <w:t>ПРАВООБЛАДАТЕЛЬ</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Полное наименование правообладателя ________________________</w:t>
      </w:r>
    </w:p>
    <w:p w:rsidR="00681AE7" w:rsidRDefault="00681AE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4680"/>
        <w:gridCol w:w="3600"/>
      </w:tblGrid>
      <w:tr w:rsidR="00681AE7">
        <w:trPr>
          <w:trHeight w:val="400"/>
          <w:tblCellSpacing w:w="5" w:type="nil"/>
        </w:trPr>
        <w:tc>
          <w:tcPr>
            <w:tcW w:w="9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468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сведений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 правообладателе          </w:t>
            </w:r>
          </w:p>
        </w:tc>
        <w:tc>
          <w:tcPr>
            <w:tcW w:w="36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Характеристики сведений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 состоянию на _________ г.</w:t>
            </w: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Основной государственный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регистрационный номер (ОГРН)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Идентификационный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налогоплательщика (ИНН)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Код по общероссийскому классификатору</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предприятий и организаций (ОКПО)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Код по общероссийскому </w:t>
            </w:r>
            <w:hyperlink r:id="rId79" w:history="1">
              <w:r>
                <w:rPr>
                  <w:rFonts w:ascii="Courier New" w:hAnsi="Courier New" w:cs="Courier New"/>
                  <w:color w:val="0000FF"/>
                  <w:sz w:val="20"/>
                  <w:szCs w:val="20"/>
                </w:rPr>
                <w:t>классификатору</w:t>
              </w:r>
            </w:hyperlink>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объектов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административно-территориального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деления (ОКАТО)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Код по общероссийскому </w:t>
            </w:r>
            <w:hyperlink r:id="rId80" w:history="1">
              <w:r>
                <w:rPr>
                  <w:rFonts w:ascii="Courier New" w:hAnsi="Courier New" w:cs="Courier New"/>
                  <w:color w:val="0000FF"/>
                  <w:sz w:val="20"/>
                  <w:szCs w:val="20"/>
                </w:rPr>
                <w:t>классификатору</w:t>
              </w:r>
            </w:hyperlink>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территорий муниципальных образований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(ОКТМО)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Код по общероссийскому классификатору</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органов государственной власти 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управления (ОКОГУ)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Код по общероссийскому </w:t>
            </w:r>
            <w:hyperlink r:id="rId81" w:history="1">
              <w:r>
                <w:rPr>
                  <w:rFonts w:ascii="Courier New" w:hAnsi="Courier New" w:cs="Courier New"/>
                  <w:color w:val="0000FF"/>
                  <w:sz w:val="20"/>
                  <w:szCs w:val="20"/>
                </w:rPr>
                <w:t>классификатору</w:t>
              </w:r>
            </w:hyperlink>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 собственности (ОКФС)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Код по общероссийскому </w:t>
            </w:r>
            <w:hyperlink r:id="rId82" w:history="1">
              <w:r>
                <w:rPr>
                  <w:rFonts w:ascii="Courier New" w:hAnsi="Courier New" w:cs="Courier New"/>
                  <w:color w:val="0000FF"/>
                  <w:sz w:val="20"/>
                  <w:szCs w:val="20"/>
                </w:rPr>
                <w:t>классификатору</w:t>
              </w:r>
            </w:hyperlink>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организационно-правовых форм (ОКОПФ)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Код по общероссийскому </w:t>
            </w:r>
            <w:hyperlink r:id="rId83" w:history="1">
              <w:r>
                <w:rPr>
                  <w:rFonts w:ascii="Courier New" w:hAnsi="Courier New" w:cs="Courier New"/>
                  <w:color w:val="0000FF"/>
                  <w:sz w:val="20"/>
                  <w:szCs w:val="20"/>
                </w:rPr>
                <w:t>классификатору</w:t>
              </w:r>
            </w:hyperlink>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видов экономической деятельности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(ОКВЭД)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вышестоящего органа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правообладателя (при наличии)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Место нахождения правообладателя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Электронный адрес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Ф.И.О. руководителя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Ф.И.О. главного бухгалтера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Телефон/факс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Среднесписочная численность персонала</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(человек)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Уставный фонд (рублей) </w:t>
            </w:r>
            <w:hyperlink w:anchor="Par964" w:history="1">
              <w:r>
                <w:rPr>
                  <w:rFonts w:ascii="Courier New" w:hAnsi="Courier New" w:cs="Courier New"/>
                  <w:color w:val="0000FF"/>
                  <w:sz w:val="20"/>
                  <w:szCs w:val="20"/>
                </w:rPr>
                <w:t>&lt;*&gt;</w:t>
              </w:r>
            </w:hyperlink>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6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Остаточная стоимость основных средств</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(фондов) (рублей), всего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том числе: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остаточная стоимость объектов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недвижимого имущества (рублей)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4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остаточная стоимость объектов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движимого имущества (рублей)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объектов недвижимого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имущества (за исключением земельных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участков), всего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том числе: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объектов недвижимого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имущества, на которые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зарегистрировано право собственности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области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r w:rsidR="00681AE7">
        <w:trPr>
          <w:trHeight w:val="800"/>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w:t>
            </w:r>
          </w:p>
        </w:tc>
        <w:tc>
          <w:tcPr>
            <w:tcW w:w="468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объектов недвижимого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имущества, на которые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зарегистрировано право хозяйственного</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ведения (оперативного управления)    </w:t>
            </w:r>
          </w:p>
        </w:tc>
        <w:tc>
          <w:tcPr>
            <w:tcW w:w="36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r>
    </w:tbl>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Руководитель   ______________________   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1AE7" w:rsidRDefault="00681AE7">
      <w:pPr>
        <w:widowControl w:val="0"/>
        <w:autoSpaceDE w:val="0"/>
        <w:autoSpaceDN w:val="0"/>
        <w:adjustRightInd w:val="0"/>
        <w:spacing w:after="0" w:line="240" w:lineRule="auto"/>
        <w:ind w:firstLine="540"/>
        <w:jc w:val="both"/>
        <w:rPr>
          <w:rFonts w:ascii="Calibri" w:hAnsi="Calibri" w:cs="Calibri"/>
        </w:rPr>
      </w:pPr>
      <w:bookmarkStart w:id="37" w:name="Par964"/>
      <w:bookmarkEnd w:id="37"/>
      <w:r>
        <w:rPr>
          <w:rFonts w:ascii="Calibri" w:hAnsi="Calibri" w:cs="Calibri"/>
        </w:rPr>
        <w:t>&lt;*&gt; Сведения заполняются государственными унитарными предприятиями Свердловской области.</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1"/>
        <w:rPr>
          <w:rFonts w:ascii="Calibri" w:hAnsi="Calibri" w:cs="Calibri"/>
        </w:rPr>
      </w:pPr>
      <w:bookmarkStart w:id="38" w:name="Par970"/>
      <w:bookmarkEnd w:id="38"/>
      <w:r>
        <w:rPr>
          <w:rFonts w:ascii="Calibri" w:hAnsi="Calibri" w:cs="Calibri"/>
        </w:rPr>
        <w:t>Приложение N 2</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об учете объектов государственной</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собственности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84"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от 25.05.2011 N 585-ПП)</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Форма</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bookmarkStart w:id="39" w:name="Par980"/>
      <w:bookmarkEnd w:id="39"/>
      <w:r>
        <w:rPr>
          <w:rFonts w:ascii="Calibri" w:hAnsi="Calibri" w:cs="Calibri"/>
        </w:rPr>
        <w:t>ЗАЯВЛЕНИЕ</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 ВНЕСЕНИИ ИЗМЕНЕНИЙ В СВЕДЕНИЯ ОБ ОБЪЕКТЕ УЧЕТА,</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СОДЕРЖАЩИЕСЯ В РЕЕСТРЕ ГОСУДАРСТВЕННОГО ИМУЩЕСТВА</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СВЕРДЛОВСКОЙ ОБЛАСТИ</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Прошу внести изменения в сведения об объекте учета -</w:t>
      </w:r>
    </w:p>
    <w:p w:rsidR="00681AE7" w:rsidRDefault="00681AE7">
      <w:pPr>
        <w:pStyle w:val="ConsPlusNonformat"/>
      </w:pPr>
      <w:r>
        <w:t>__________________________________________________________________________,</w:t>
      </w:r>
    </w:p>
    <w:p w:rsidR="00681AE7" w:rsidRDefault="00681AE7">
      <w:pPr>
        <w:pStyle w:val="ConsPlusNonformat"/>
      </w:pPr>
      <w:r>
        <w:t xml:space="preserve">                       (наименование объекта учета)</w:t>
      </w:r>
    </w:p>
    <w:p w:rsidR="00681AE7" w:rsidRDefault="00681AE7">
      <w:pPr>
        <w:pStyle w:val="ConsPlusNonformat"/>
      </w:pPr>
      <w:r>
        <w:t>расположенном по адресу: _________________________________________________.</w:t>
      </w:r>
    </w:p>
    <w:p w:rsidR="00681AE7" w:rsidRDefault="00681AE7">
      <w:pPr>
        <w:pStyle w:val="ConsPlusNonformat"/>
      </w:pPr>
      <w:r>
        <w:t>Содержание изменений:</w:t>
      </w:r>
    </w:p>
    <w:p w:rsidR="00681AE7" w:rsidRDefault="00681AE7">
      <w:pPr>
        <w:pStyle w:val="ConsPlusNonformat"/>
      </w:pPr>
      <w:r>
        <w:t>___________________________________________________________________________</w:t>
      </w:r>
    </w:p>
    <w:p w:rsidR="00681AE7" w:rsidRDefault="00681AE7">
      <w:pPr>
        <w:pStyle w:val="ConsPlusNonformat"/>
      </w:pPr>
      <w:r>
        <w:t>___________________________________________________________________________</w:t>
      </w:r>
    </w:p>
    <w:p w:rsidR="00681AE7" w:rsidRDefault="00681AE7">
      <w:pPr>
        <w:pStyle w:val="ConsPlusNonformat"/>
      </w:pPr>
      <w:r>
        <w:t>___________________________________________________________________________</w:t>
      </w:r>
    </w:p>
    <w:p w:rsidR="00681AE7" w:rsidRDefault="00681AE7">
      <w:pPr>
        <w:pStyle w:val="ConsPlusNonformat"/>
      </w:pPr>
      <w:r>
        <w:t>__________________________________________________________________________.</w:t>
      </w:r>
    </w:p>
    <w:p w:rsidR="00681AE7" w:rsidRDefault="00681AE7">
      <w:pPr>
        <w:pStyle w:val="ConsPlusNonformat"/>
      </w:pPr>
      <w:r>
        <w:t>Документы-основания (прилагаются):</w:t>
      </w:r>
    </w:p>
    <w:p w:rsidR="00681AE7" w:rsidRDefault="00681AE7">
      <w:pPr>
        <w:pStyle w:val="ConsPlusNonformat"/>
      </w:pPr>
      <w:r>
        <w:t>___________________________________________________________________________</w:t>
      </w:r>
    </w:p>
    <w:p w:rsidR="00681AE7" w:rsidRDefault="00681AE7">
      <w:pPr>
        <w:pStyle w:val="ConsPlusNonformat"/>
      </w:pPr>
      <w:r>
        <w:t>__________________________________________________________________________.</w:t>
      </w:r>
    </w:p>
    <w:p w:rsidR="00681AE7" w:rsidRDefault="00681AE7">
      <w:pPr>
        <w:pStyle w:val="ConsPlusNonformat"/>
      </w:pPr>
    </w:p>
    <w:p w:rsidR="00681AE7" w:rsidRDefault="00681AE7">
      <w:pPr>
        <w:pStyle w:val="ConsPlusNonformat"/>
      </w:pPr>
      <w:r>
        <w:t>Руководитель   _____________________   ____________________________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1"/>
        <w:rPr>
          <w:rFonts w:ascii="Calibri" w:hAnsi="Calibri" w:cs="Calibri"/>
        </w:rPr>
      </w:pPr>
      <w:bookmarkStart w:id="40" w:name="Par1008"/>
      <w:bookmarkEnd w:id="40"/>
      <w:r>
        <w:rPr>
          <w:rFonts w:ascii="Calibri" w:hAnsi="Calibri" w:cs="Calibri"/>
        </w:rPr>
        <w:t>Приложение N 3</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об учете объектов государственной</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собственности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85"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от 25.05.2011 N 585-ПП)</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Форма</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bookmarkStart w:id="41" w:name="Par1018"/>
      <w:bookmarkEnd w:id="41"/>
      <w:r>
        <w:rPr>
          <w:rFonts w:ascii="Calibri" w:hAnsi="Calibri" w:cs="Calibri"/>
        </w:rPr>
        <w:t>ЗАЯВЛЕНИЕ</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ОБ ИСКЛЮЧЕНИИ ИЗ РЕЕСТРА ГОСУДАРСТВЕННОГО ИМУЩЕСТВА</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СВЕРДЛОВСКОЙ ОБЛАСТИ СВЕДЕНИЙ ОБ ОБЪЕКТЕ УЧЕТА</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Прошу  исключить из Реестра государственного имущества Свердловской области</w:t>
      </w:r>
    </w:p>
    <w:p w:rsidR="00681AE7" w:rsidRDefault="00681AE7">
      <w:pPr>
        <w:pStyle w:val="ConsPlusNonformat"/>
      </w:pPr>
      <w:r>
        <w:lastRenderedPageBreak/>
        <w:t>сведения об объекте учета -</w:t>
      </w:r>
    </w:p>
    <w:p w:rsidR="00681AE7" w:rsidRDefault="00681AE7">
      <w:pPr>
        <w:pStyle w:val="ConsPlusNonformat"/>
      </w:pPr>
      <w:r>
        <w:t>__________________________________________________________________________,</w:t>
      </w:r>
    </w:p>
    <w:p w:rsidR="00681AE7" w:rsidRDefault="00681AE7">
      <w:pPr>
        <w:pStyle w:val="ConsPlusNonformat"/>
      </w:pPr>
      <w:r>
        <w:t xml:space="preserve">                       (наименование объекта учета)</w:t>
      </w:r>
    </w:p>
    <w:p w:rsidR="00681AE7" w:rsidRDefault="00681AE7">
      <w:pPr>
        <w:pStyle w:val="ConsPlusNonformat"/>
      </w:pPr>
      <w:r>
        <w:t>расположенном по адресу: _________________________________________________,</w:t>
      </w:r>
    </w:p>
    <w:p w:rsidR="00681AE7" w:rsidRDefault="00681AE7">
      <w:pPr>
        <w:pStyle w:val="ConsPlusNonformat"/>
      </w:pPr>
      <w:r>
        <w:t>в  связи  с  прекращением  права собственности Свердловской области и права</w:t>
      </w:r>
    </w:p>
    <w:p w:rsidR="00681AE7" w:rsidRDefault="00681AE7">
      <w:pPr>
        <w:pStyle w:val="ConsPlusNonformat"/>
      </w:pPr>
      <w:r>
        <w:t>хозяйственного ведения (оперативного управления) на него.</w:t>
      </w:r>
    </w:p>
    <w:p w:rsidR="00681AE7" w:rsidRDefault="00681AE7">
      <w:pPr>
        <w:pStyle w:val="ConsPlusNonformat"/>
      </w:pPr>
      <w:r>
        <w:t>Документы-основания (прилагаются):</w:t>
      </w:r>
    </w:p>
    <w:p w:rsidR="00681AE7" w:rsidRDefault="00681AE7">
      <w:pPr>
        <w:pStyle w:val="ConsPlusNonformat"/>
      </w:pPr>
      <w:r>
        <w:t>___________________________________________________________________________</w:t>
      </w:r>
    </w:p>
    <w:p w:rsidR="00681AE7" w:rsidRDefault="00681AE7">
      <w:pPr>
        <w:pStyle w:val="ConsPlusNonformat"/>
      </w:pPr>
      <w:r>
        <w:t>__________________________________________________________________________.</w:t>
      </w:r>
    </w:p>
    <w:p w:rsidR="00681AE7" w:rsidRDefault="00681AE7">
      <w:pPr>
        <w:pStyle w:val="ConsPlusNonformat"/>
      </w:pPr>
    </w:p>
    <w:p w:rsidR="00681AE7" w:rsidRDefault="00681AE7">
      <w:pPr>
        <w:pStyle w:val="ConsPlusNonformat"/>
      </w:pPr>
      <w:r>
        <w:t>Руководитель   _____________________   ____________________________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pStyle w:val="ConsPlusNonformat"/>
        <w:sectPr w:rsidR="00681AE7" w:rsidSect="003063A3">
          <w:pgSz w:w="11906" w:h="16838"/>
          <w:pgMar w:top="1134" w:right="850" w:bottom="1134" w:left="1701" w:header="708" w:footer="708" w:gutter="0"/>
          <w:cols w:space="708"/>
          <w:docGrid w:linePitch="360"/>
        </w:sect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1"/>
        <w:rPr>
          <w:rFonts w:ascii="Calibri" w:hAnsi="Calibri" w:cs="Calibri"/>
        </w:rPr>
      </w:pPr>
      <w:bookmarkStart w:id="42" w:name="Par1043"/>
      <w:bookmarkEnd w:id="42"/>
      <w:r>
        <w:rPr>
          <w:rFonts w:ascii="Calibri" w:hAnsi="Calibri" w:cs="Calibri"/>
        </w:rPr>
        <w:t>Приложение N 4</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об учете объектов государственной</w:t>
      </w:r>
    </w:p>
    <w:p w:rsidR="00681AE7" w:rsidRDefault="00681AE7">
      <w:pPr>
        <w:widowControl w:val="0"/>
        <w:autoSpaceDE w:val="0"/>
        <w:autoSpaceDN w:val="0"/>
        <w:adjustRightInd w:val="0"/>
        <w:spacing w:after="0" w:line="240" w:lineRule="auto"/>
        <w:jc w:val="right"/>
        <w:rPr>
          <w:rFonts w:ascii="Calibri" w:hAnsi="Calibri" w:cs="Calibri"/>
        </w:rPr>
      </w:pPr>
      <w:r>
        <w:rPr>
          <w:rFonts w:ascii="Calibri" w:hAnsi="Calibri" w:cs="Calibri"/>
        </w:rPr>
        <w:t>собственности Свердловской области</w:t>
      </w:r>
    </w:p>
    <w:p w:rsidR="00681AE7" w:rsidRDefault="00681AE7">
      <w:pPr>
        <w:widowControl w:val="0"/>
        <w:autoSpaceDE w:val="0"/>
        <w:autoSpaceDN w:val="0"/>
        <w:adjustRightInd w:val="0"/>
        <w:spacing w:after="0" w:line="240" w:lineRule="auto"/>
        <w:jc w:val="both"/>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bookmarkStart w:id="43" w:name="Par1048"/>
      <w:bookmarkEnd w:id="43"/>
      <w:r>
        <w:rPr>
          <w:rFonts w:ascii="Calibri" w:hAnsi="Calibri" w:cs="Calibri"/>
        </w:rPr>
        <w:t>ФОРМЫ</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ГОДОВОГО ОТЧЕТА ПРАВООБЛАДАТЕЛЯ</w:t>
      </w:r>
    </w:p>
    <w:p w:rsidR="00681AE7" w:rsidRDefault="00681AE7">
      <w:pPr>
        <w:widowControl w:val="0"/>
        <w:autoSpaceDE w:val="0"/>
        <w:autoSpaceDN w:val="0"/>
        <w:adjustRightInd w:val="0"/>
        <w:spacing w:after="0" w:line="240" w:lineRule="auto"/>
        <w:jc w:val="center"/>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86"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от 25.05.2011 N 585-ПП)</w:t>
      </w:r>
    </w:p>
    <w:p w:rsidR="00681AE7" w:rsidRDefault="00681AE7">
      <w:pPr>
        <w:widowControl w:val="0"/>
        <w:autoSpaceDE w:val="0"/>
        <w:autoSpaceDN w:val="0"/>
        <w:adjustRightInd w:val="0"/>
        <w:spacing w:after="0" w:line="240" w:lineRule="auto"/>
        <w:jc w:val="both"/>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44" w:name="Par1054"/>
      <w:bookmarkEnd w:id="44"/>
      <w:r>
        <w:rPr>
          <w:rFonts w:ascii="Calibri" w:hAnsi="Calibri" w:cs="Calibri"/>
        </w:rPr>
        <w:t>Форма N 1</w:t>
      </w:r>
    </w:p>
    <w:p w:rsidR="00681AE7" w:rsidRDefault="00681AE7">
      <w:pPr>
        <w:widowControl w:val="0"/>
        <w:autoSpaceDE w:val="0"/>
        <w:autoSpaceDN w:val="0"/>
        <w:adjustRightInd w:val="0"/>
        <w:spacing w:after="0" w:line="240" w:lineRule="auto"/>
        <w:jc w:val="center"/>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87" w:history="1">
        <w:r>
          <w:rPr>
            <w:rFonts w:ascii="Calibri" w:hAnsi="Calibri" w:cs="Calibri"/>
            <w:color w:val="0000FF"/>
          </w:rPr>
          <w:t>Постановления</w:t>
        </w:r>
      </w:hyperlink>
      <w:r>
        <w:rPr>
          <w:rFonts w:ascii="Calibri" w:hAnsi="Calibri" w:cs="Calibri"/>
        </w:rPr>
        <w:t xml:space="preserve"> Правительства Свердловской области</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от 25.05.2011 N 585-ПП)</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СВЕДЕНИЯ</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 НЕДВИЖИМОМ ИМУЩЕСТВЕ (ЗА ИСКЛЮЧЕНИЕМ ЗЕМЕЛЬНЫХ УЧАСТКОВ)</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по состоянию на ____________ г.</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Правообладатель ____________________________________________</w:t>
      </w:r>
    </w:p>
    <w:p w:rsidR="00681AE7" w:rsidRDefault="00681AE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64"/>
        <w:gridCol w:w="1512"/>
        <w:gridCol w:w="1944"/>
        <w:gridCol w:w="1404"/>
        <w:gridCol w:w="1404"/>
        <w:gridCol w:w="1512"/>
        <w:gridCol w:w="1728"/>
        <w:gridCol w:w="1296"/>
        <w:gridCol w:w="1620"/>
        <w:gridCol w:w="1728"/>
      </w:tblGrid>
      <w:tr w:rsidR="00681AE7">
        <w:trPr>
          <w:trHeight w:val="1440"/>
          <w:tblCellSpacing w:w="5" w:type="nil"/>
        </w:trPr>
        <w:tc>
          <w:tcPr>
            <w:tcW w:w="864"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строки</w:t>
            </w:r>
          </w:p>
        </w:tc>
        <w:tc>
          <w:tcPr>
            <w:tcW w:w="1512"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Наименование</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объекта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учета    </w:t>
            </w:r>
          </w:p>
        </w:tc>
        <w:tc>
          <w:tcPr>
            <w:tcW w:w="1944"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Адрес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(местоположение)</w:t>
            </w:r>
          </w:p>
        </w:tc>
        <w:tc>
          <w:tcPr>
            <w:tcW w:w="1404"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Инвентарный</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номер   </w:t>
            </w:r>
          </w:p>
        </w:tc>
        <w:tc>
          <w:tcPr>
            <w:tcW w:w="1404"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Общая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площадь,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кв. м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(либо иные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параметры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 единицами</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измерения) </w:t>
            </w:r>
          </w:p>
        </w:tc>
        <w:tc>
          <w:tcPr>
            <w:tcW w:w="1512"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 ввода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в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эксплуатацию</w:t>
            </w:r>
          </w:p>
        </w:tc>
        <w:tc>
          <w:tcPr>
            <w:tcW w:w="1728"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Первоначальная</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стоимость,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рублей    </w:t>
            </w:r>
          </w:p>
        </w:tc>
        <w:tc>
          <w:tcPr>
            <w:tcW w:w="1296"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Остаточная</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стоимость,</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рублей  </w:t>
            </w:r>
          </w:p>
        </w:tc>
        <w:tc>
          <w:tcPr>
            <w:tcW w:w="162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Дата и номер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записи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регистрации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права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собственности</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Свердловской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области   </w:t>
            </w:r>
          </w:p>
        </w:tc>
        <w:tc>
          <w:tcPr>
            <w:tcW w:w="1728"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Дата и номер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записи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регистрации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права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хозяйственного</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ведения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(оперативного </w:t>
            </w:r>
          </w:p>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управления)  </w:t>
            </w:r>
          </w:p>
        </w:tc>
      </w:tr>
      <w:tr w:rsidR="00681AE7">
        <w:trPr>
          <w:tblCellSpacing w:w="5" w:type="nil"/>
        </w:trPr>
        <w:tc>
          <w:tcPr>
            <w:tcW w:w="864"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1512"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1944"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1404"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1404"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1512"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c>
          <w:tcPr>
            <w:tcW w:w="1728"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1296"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     </w:t>
            </w:r>
          </w:p>
        </w:tc>
        <w:tc>
          <w:tcPr>
            <w:tcW w:w="16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      </w:t>
            </w:r>
          </w:p>
        </w:tc>
        <w:tc>
          <w:tcPr>
            <w:tcW w:w="1728"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r>
      <w:tr w:rsidR="00681AE7">
        <w:trPr>
          <w:tblCellSpacing w:w="5" w:type="nil"/>
        </w:trPr>
        <w:tc>
          <w:tcPr>
            <w:tcW w:w="864"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512"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944"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404"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404"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512"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728"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296"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62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728"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r>
      <w:tr w:rsidR="00681AE7">
        <w:trPr>
          <w:tblCellSpacing w:w="5" w:type="nil"/>
        </w:trPr>
        <w:tc>
          <w:tcPr>
            <w:tcW w:w="864"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512"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Итого       </w:t>
            </w:r>
          </w:p>
        </w:tc>
        <w:tc>
          <w:tcPr>
            <w:tcW w:w="1944"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x        </w:t>
            </w:r>
          </w:p>
        </w:tc>
        <w:tc>
          <w:tcPr>
            <w:tcW w:w="1404"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x     </w:t>
            </w:r>
          </w:p>
        </w:tc>
        <w:tc>
          <w:tcPr>
            <w:tcW w:w="1404"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p>
        </w:tc>
        <w:tc>
          <w:tcPr>
            <w:tcW w:w="1512"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x      </w:t>
            </w:r>
          </w:p>
        </w:tc>
        <w:tc>
          <w:tcPr>
            <w:tcW w:w="1728"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p>
        </w:tc>
        <w:tc>
          <w:tcPr>
            <w:tcW w:w="1296"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p>
        </w:tc>
        <w:tc>
          <w:tcPr>
            <w:tcW w:w="16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x      </w:t>
            </w:r>
          </w:p>
        </w:tc>
        <w:tc>
          <w:tcPr>
            <w:tcW w:w="1728"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x       </w:t>
            </w:r>
          </w:p>
        </w:tc>
      </w:tr>
    </w:tbl>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Руководитель   _____________________   ____________________________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45" w:name="Par1087"/>
      <w:bookmarkEnd w:id="45"/>
      <w:r>
        <w:rPr>
          <w:rFonts w:ascii="Calibri" w:hAnsi="Calibri" w:cs="Calibri"/>
        </w:rPr>
        <w:t>Форма N 2</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СВЕДЕНИЯ</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 ДВИЖИМОМ ИМУЩЕСТВЕ, ПЕРВОНАЧАЛЬНАЯ СТОИМОСТЬ</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КОТОРОГО ПРЕВЫШАЕТ 200 ТЫСЯЧ РУБЛЕЙ</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по состоянию на ____________ г.</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 </w:t>
      </w:r>
      <w:hyperlink r:id="rId88" w:history="1">
        <w:r>
          <w:rPr>
            <w:rFonts w:ascii="Calibri" w:hAnsi="Calibri" w:cs="Calibri"/>
            <w:color w:val="0000FF"/>
          </w:rPr>
          <w:t>Постановление</w:t>
        </w:r>
      </w:hyperlink>
      <w:r>
        <w:rPr>
          <w:rFonts w:ascii="Calibri" w:hAnsi="Calibri" w:cs="Calibri"/>
        </w:rPr>
        <w:t xml:space="preserve"> Правительства Свердловской области от 25.05.2011 N 585-ПП.</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right"/>
        <w:outlineLvl w:val="2"/>
        <w:rPr>
          <w:rFonts w:ascii="Calibri" w:hAnsi="Calibri" w:cs="Calibri"/>
        </w:rPr>
      </w:pPr>
      <w:bookmarkStart w:id="46" w:name="Par1096"/>
      <w:bookmarkEnd w:id="46"/>
      <w:r>
        <w:rPr>
          <w:rFonts w:ascii="Calibri" w:hAnsi="Calibri" w:cs="Calibri"/>
        </w:rPr>
        <w:t>Форма N 3</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СВЕДЕНИЯ</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О ЗЕМЕЛЬНЫХ УЧАСТКАХ</w:t>
      </w:r>
    </w:p>
    <w:p w:rsidR="00681AE7" w:rsidRDefault="00681AE7">
      <w:pPr>
        <w:widowControl w:val="0"/>
        <w:autoSpaceDE w:val="0"/>
        <w:autoSpaceDN w:val="0"/>
        <w:adjustRightInd w:val="0"/>
        <w:spacing w:after="0" w:line="240" w:lineRule="auto"/>
        <w:jc w:val="center"/>
        <w:rPr>
          <w:rFonts w:ascii="Calibri" w:hAnsi="Calibri" w:cs="Calibri"/>
        </w:rPr>
      </w:pPr>
      <w:r>
        <w:rPr>
          <w:rFonts w:ascii="Calibri" w:hAnsi="Calibri" w:cs="Calibri"/>
        </w:rPr>
        <w:t>по состоянию на ____________ г.</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r>
        <w:rPr>
          <w:rFonts w:ascii="Calibri" w:hAnsi="Calibri" w:cs="Calibri"/>
        </w:rPr>
        <w:t>Правообладатель ____________________________________________</w:t>
      </w:r>
    </w:p>
    <w:p w:rsidR="00681AE7" w:rsidRDefault="00681AE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1560"/>
        <w:gridCol w:w="2160"/>
        <w:gridCol w:w="1200"/>
        <w:gridCol w:w="1320"/>
        <w:gridCol w:w="1800"/>
        <w:gridCol w:w="1800"/>
        <w:gridCol w:w="1560"/>
        <w:gridCol w:w="1800"/>
      </w:tblGrid>
      <w:tr w:rsidR="00681AE7">
        <w:trPr>
          <w:tblCellSpacing w:w="5" w:type="nil"/>
        </w:trPr>
        <w:tc>
          <w:tcPr>
            <w:tcW w:w="9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15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Кадастровый</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номер   </w:t>
            </w:r>
          </w:p>
        </w:tc>
        <w:tc>
          <w:tcPr>
            <w:tcW w:w="21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Адрес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(местоположение)</w:t>
            </w:r>
          </w:p>
        </w:tc>
        <w:tc>
          <w:tcPr>
            <w:tcW w:w="12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Площадь,</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 м  </w:t>
            </w:r>
          </w:p>
        </w:tc>
        <w:tc>
          <w:tcPr>
            <w:tcW w:w="132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Категория</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земель  </w:t>
            </w:r>
          </w:p>
        </w:tc>
        <w:tc>
          <w:tcPr>
            <w:tcW w:w="18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Вид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разрешенного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использования</w:t>
            </w:r>
          </w:p>
        </w:tc>
        <w:tc>
          <w:tcPr>
            <w:tcW w:w="18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Дата и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записи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регистрации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права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собственности</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Свердловской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области   </w:t>
            </w:r>
          </w:p>
        </w:tc>
        <w:tc>
          <w:tcPr>
            <w:tcW w:w="15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Дата 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номер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записи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регистрации</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вещного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права   </w:t>
            </w:r>
          </w:p>
        </w:tc>
        <w:tc>
          <w:tcPr>
            <w:tcW w:w="18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 инвентарные</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номера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объектов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недвижимости,</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расположенных</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земельном </w:t>
            </w:r>
          </w:p>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участке   </w:t>
            </w: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5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18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15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8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r>
      <w:tr w:rsidR="00681AE7">
        <w:trPr>
          <w:tblCellSpacing w:w="5" w:type="nil"/>
        </w:trPr>
        <w:tc>
          <w:tcPr>
            <w:tcW w:w="9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5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21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2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32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8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8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56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800" w:type="dxa"/>
            <w:tcBorders>
              <w:top w:val="single" w:sz="8" w:space="0" w:color="auto"/>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r>
      <w:tr w:rsidR="00681AE7">
        <w:trPr>
          <w:tblCellSpacing w:w="5" w:type="nil"/>
        </w:trPr>
        <w:tc>
          <w:tcPr>
            <w:tcW w:w="9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w:t>
            </w:r>
          </w:p>
        </w:tc>
        <w:tc>
          <w:tcPr>
            <w:tcW w:w="21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        </w:t>
            </w:r>
          </w:p>
        </w:tc>
        <w:tc>
          <w:tcPr>
            <w:tcW w:w="12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      </w:t>
            </w:r>
          </w:p>
        </w:tc>
        <w:tc>
          <w:tcPr>
            <w:tcW w:w="156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     </w:t>
            </w:r>
          </w:p>
        </w:tc>
        <w:tc>
          <w:tcPr>
            <w:tcW w:w="1800" w:type="dxa"/>
            <w:tcBorders>
              <w:left w:val="single" w:sz="8" w:space="0" w:color="auto"/>
              <w:bottom w:val="single" w:sz="8" w:space="0" w:color="auto"/>
              <w:right w:val="single" w:sz="8" w:space="0" w:color="auto"/>
            </w:tcBorders>
          </w:tcPr>
          <w:p w:rsidR="00681AE7" w:rsidRDefault="00681AE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      </w:t>
            </w:r>
          </w:p>
        </w:tc>
      </w:tr>
    </w:tbl>
    <w:p w:rsidR="00681AE7" w:rsidRDefault="00681AE7">
      <w:pPr>
        <w:widowControl w:val="0"/>
        <w:autoSpaceDE w:val="0"/>
        <w:autoSpaceDN w:val="0"/>
        <w:adjustRightInd w:val="0"/>
        <w:spacing w:after="0" w:line="240" w:lineRule="auto"/>
        <w:rPr>
          <w:rFonts w:ascii="Calibri" w:hAnsi="Calibri" w:cs="Calibri"/>
        </w:rPr>
      </w:pPr>
    </w:p>
    <w:p w:rsidR="00681AE7" w:rsidRDefault="00681AE7">
      <w:pPr>
        <w:pStyle w:val="ConsPlusNonformat"/>
      </w:pPr>
      <w:r>
        <w:t>Руководитель   _____________________   ____________________________</w:t>
      </w:r>
    </w:p>
    <w:p w:rsidR="00681AE7" w:rsidRDefault="00681AE7">
      <w:pPr>
        <w:pStyle w:val="ConsPlusNonformat"/>
      </w:pPr>
      <w:r>
        <w:t xml:space="preserve">                     (подпись)                    (Ф.И.О.)</w:t>
      </w:r>
    </w:p>
    <w:p w:rsidR="00681AE7" w:rsidRDefault="00681AE7">
      <w:pPr>
        <w:pStyle w:val="ConsPlusNonformat"/>
      </w:pPr>
      <w:r>
        <w:t xml:space="preserve">                       М.П.</w:t>
      </w:r>
    </w:p>
    <w:p w:rsidR="00681AE7" w:rsidRDefault="00681AE7">
      <w:pPr>
        <w:pStyle w:val="ConsPlusNonformat"/>
      </w:pPr>
    </w:p>
    <w:p w:rsidR="00681AE7" w:rsidRDefault="00681AE7">
      <w:pPr>
        <w:pStyle w:val="ConsPlusNonformat"/>
      </w:pPr>
      <w:r>
        <w:t>Дата _________________</w:t>
      </w: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autoSpaceDE w:val="0"/>
        <w:autoSpaceDN w:val="0"/>
        <w:adjustRightInd w:val="0"/>
        <w:spacing w:after="0" w:line="240" w:lineRule="auto"/>
        <w:rPr>
          <w:rFonts w:ascii="Calibri" w:hAnsi="Calibri" w:cs="Calibri"/>
        </w:rPr>
      </w:pPr>
    </w:p>
    <w:p w:rsidR="00681AE7" w:rsidRDefault="00681AE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2179F" w:rsidRDefault="0042179F"/>
    <w:sectPr w:rsidR="0042179F">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E7"/>
    <w:rsid w:val="00004273"/>
    <w:rsid w:val="00005615"/>
    <w:rsid w:val="0002112B"/>
    <w:rsid w:val="000356CE"/>
    <w:rsid w:val="00040C90"/>
    <w:rsid w:val="00044FD8"/>
    <w:rsid w:val="000517A0"/>
    <w:rsid w:val="00052009"/>
    <w:rsid w:val="000527A7"/>
    <w:rsid w:val="00055C23"/>
    <w:rsid w:val="00067C63"/>
    <w:rsid w:val="00070F7A"/>
    <w:rsid w:val="00087BB4"/>
    <w:rsid w:val="00091224"/>
    <w:rsid w:val="000919F6"/>
    <w:rsid w:val="0009322A"/>
    <w:rsid w:val="00094A47"/>
    <w:rsid w:val="000A4A96"/>
    <w:rsid w:val="000B4C41"/>
    <w:rsid w:val="000B6711"/>
    <w:rsid w:val="000D6BDB"/>
    <w:rsid w:val="000E2D5A"/>
    <w:rsid w:val="000E2F2C"/>
    <w:rsid w:val="000E3A18"/>
    <w:rsid w:val="000F0197"/>
    <w:rsid w:val="00101160"/>
    <w:rsid w:val="0011025B"/>
    <w:rsid w:val="001102ED"/>
    <w:rsid w:val="00110F46"/>
    <w:rsid w:val="001148FE"/>
    <w:rsid w:val="001359C3"/>
    <w:rsid w:val="0015440C"/>
    <w:rsid w:val="001659BE"/>
    <w:rsid w:val="001754FA"/>
    <w:rsid w:val="00177033"/>
    <w:rsid w:val="00177AA1"/>
    <w:rsid w:val="001A6491"/>
    <w:rsid w:val="001B34C1"/>
    <w:rsid w:val="001B75BC"/>
    <w:rsid w:val="001C6620"/>
    <w:rsid w:val="001C7354"/>
    <w:rsid w:val="001D4E76"/>
    <w:rsid w:val="001F13E6"/>
    <w:rsid w:val="002033BA"/>
    <w:rsid w:val="00213A5B"/>
    <w:rsid w:val="00213BE4"/>
    <w:rsid w:val="0022560F"/>
    <w:rsid w:val="00234328"/>
    <w:rsid w:val="002411AA"/>
    <w:rsid w:val="002540A9"/>
    <w:rsid w:val="002656D6"/>
    <w:rsid w:val="00274C16"/>
    <w:rsid w:val="00277C82"/>
    <w:rsid w:val="00290D35"/>
    <w:rsid w:val="00290E9A"/>
    <w:rsid w:val="002A1258"/>
    <w:rsid w:val="002A4B88"/>
    <w:rsid w:val="002C072C"/>
    <w:rsid w:val="002C0EA0"/>
    <w:rsid w:val="002C7EFC"/>
    <w:rsid w:val="002D0587"/>
    <w:rsid w:val="002E1000"/>
    <w:rsid w:val="002E3C33"/>
    <w:rsid w:val="002E577C"/>
    <w:rsid w:val="00307AFF"/>
    <w:rsid w:val="00307B83"/>
    <w:rsid w:val="0031058A"/>
    <w:rsid w:val="003332D4"/>
    <w:rsid w:val="00352111"/>
    <w:rsid w:val="00352C82"/>
    <w:rsid w:val="00356AC5"/>
    <w:rsid w:val="0037270F"/>
    <w:rsid w:val="003731CC"/>
    <w:rsid w:val="003748D0"/>
    <w:rsid w:val="00376248"/>
    <w:rsid w:val="003828A1"/>
    <w:rsid w:val="00390A23"/>
    <w:rsid w:val="00394C1A"/>
    <w:rsid w:val="003B1AA3"/>
    <w:rsid w:val="003C0FF2"/>
    <w:rsid w:val="003C15FA"/>
    <w:rsid w:val="003C1928"/>
    <w:rsid w:val="003E19D0"/>
    <w:rsid w:val="003E200C"/>
    <w:rsid w:val="003E7599"/>
    <w:rsid w:val="003F526F"/>
    <w:rsid w:val="00404C23"/>
    <w:rsid w:val="0042179F"/>
    <w:rsid w:val="00422A62"/>
    <w:rsid w:val="00432076"/>
    <w:rsid w:val="004349FF"/>
    <w:rsid w:val="00444F54"/>
    <w:rsid w:val="00480FBC"/>
    <w:rsid w:val="00481EE3"/>
    <w:rsid w:val="00483736"/>
    <w:rsid w:val="00493F0E"/>
    <w:rsid w:val="00494226"/>
    <w:rsid w:val="004A30B5"/>
    <w:rsid w:val="004A65CA"/>
    <w:rsid w:val="004B6880"/>
    <w:rsid w:val="004C225A"/>
    <w:rsid w:val="004C60DC"/>
    <w:rsid w:val="004C70D6"/>
    <w:rsid w:val="004E2B66"/>
    <w:rsid w:val="004E7AB0"/>
    <w:rsid w:val="004F08B2"/>
    <w:rsid w:val="004F1654"/>
    <w:rsid w:val="004F4C54"/>
    <w:rsid w:val="005059D1"/>
    <w:rsid w:val="00510344"/>
    <w:rsid w:val="00512E47"/>
    <w:rsid w:val="005340E8"/>
    <w:rsid w:val="00541560"/>
    <w:rsid w:val="0055475C"/>
    <w:rsid w:val="00562A09"/>
    <w:rsid w:val="00573C9C"/>
    <w:rsid w:val="00583F70"/>
    <w:rsid w:val="00584C33"/>
    <w:rsid w:val="00587192"/>
    <w:rsid w:val="005A4852"/>
    <w:rsid w:val="005C5E6F"/>
    <w:rsid w:val="005C7EE2"/>
    <w:rsid w:val="005E2EDC"/>
    <w:rsid w:val="005F372E"/>
    <w:rsid w:val="005F60D5"/>
    <w:rsid w:val="005F766A"/>
    <w:rsid w:val="00606D91"/>
    <w:rsid w:val="00612CBA"/>
    <w:rsid w:val="006474AF"/>
    <w:rsid w:val="00657B28"/>
    <w:rsid w:val="00660D46"/>
    <w:rsid w:val="00673D64"/>
    <w:rsid w:val="00681AE7"/>
    <w:rsid w:val="006A5057"/>
    <w:rsid w:val="006D15CE"/>
    <w:rsid w:val="006E2BA2"/>
    <w:rsid w:val="006E7858"/>
    <w:rsid w:val="006F04AB"/>
    <w:rsid w:val="006F58F3"/>
    <w:rsid w:val="00713426"/>
    <w:rsid w:val="00730346"/>
    <w:rsid w:val="00734BAF"/>
    <w:rsid w:val="007375DB"/>
    <w:rsid w:val="00752094"/>
    <w:rsid w:val="0075393B"/>
    <w:rsid w:val="0075618D"/>
    <w:rsid w:val="0076403A"/>
    <w:rsid w:val="007708D7"/>
    <w:rsid w:val="007B1091"/>
    <w:rsid w:val="007C4C6A"/>
    <w:rsid w:val="007C5870"/>
    <w:rsid w:val="007D0F78"/>
    <w:rsid w:val="007D1861"/>
    <w:rsid w:val="007E0F41"/>
    <w:rsid w:val="007E235C"/>
    <w:rsid w:val="007E701D"/>
    <w:rsid w:val="007F2FFA"/>
    <w:rsid w:val="007F6C25"/>
    <w:rsid w:val="0080482D"/>
    <w:rsid w:val="008100CD"/>
    <w:rsid w:val="00851FE9"/>
    <w:rsid w:val="00862AC0"/>
    <w:rsid w:val="00863064"/>
    <w:rsid w:val="008666A1"/>
    <w:rsid w:val="008A171F"/>
    <w:rsid w:val="008A4593"/>
    <w:rsid w:val="008B4988"/>
    <w:rsid w:val="008C05BC"/>
    <w:rsid w:val="008C08BD"/>
    <w:rsid w:val="008D3653"/>
    <w:rsid w:val="008E3E5E"/>
    <w:rsid w:val="008F1794"/>
    <w:rsid w:val="008F2368"/>
    <w:rsid w:val="008F2875"/>
    <w:rsid w:val="009077CC"/>
    <w:rsid w:val="00917426"/>
    <w:rsid w:val="00930AD8"/>
    <w:rsid w:val="00933F6D"/>
    <w:rsid w:val="0094691E"/>
    <w:rsid w:val="00956944"/>
    <w:rsid w:val="00960667"/>
    <w:rsid w:val="009619BB"/>
    <w:rsid w:val="0096215F"/>
    <w:rsid w:val="00962548"/>
    <w:rsid w:val="00971423"/>
    <w:rsid w:val="00973D01"/>
    <w:rsid w:val="0097541C"/>
    <w:rsid w:val="009A1714"/>
    <w:rsid w:val="009A4C41"/>
    <w:rsid w:val="009A568F"/>
    <w:rsid w:val="009C5285"/>
    <w:rsid w:val="009D0C76"/>
    <w:rsid w:val="009D1296"/>
    <w:rsid w:val="009D2E52"/>
    <w:rsid w:val="009E0B1E"/>
    <w:rsid w:val="009E6017"/>
    <w:rsid w:val="009F1C7D"/>
    <w:rsid w:val="009F3021"/>
    <w:rsid w:val="009F48B1"/>
    <w:rsid w:val="009F5315"/>
    <w:rsid w:val="00A02309"/>
    <w:rsid w:val="00A21ED8"/>
    <w:rsid w:val="00A26450"/>
    <w:rsid w:val="00A310EB"/>
    <w:rsid w:val="00A31987"/>
    <w:rsid w:val="00A35D3F"/>
    <w:rsid w:val="00A510E4"/>
    <w:rsid w:val="00A514A4"/>
    <w:rsid w:val="00A6378D"/>
    <w:rsid w:val="00A756B1"/>
    <w:rsid w:val="00A77BE3"/>
    <w:rsid w:val="00A82D88"/>
    <w:rsid w:val="00A862C8"/>
    <w:rsid w:val="00AA6368"/>
    <w:rsid w:val="00AB07D2"/>
    <w:rsid w:val="00AC1115"/>
    <w:rsid w:val="00B01869"/>
    <w:rsid w:val="00B073B2"/>
    <w:rsid w:val="00B243F7"/>
    <w:rsid w:val="00B357FD"/>
    <w:rsid w:val="00B63769"/>
    <w:rsid w:val="00B65547"/>
    <w:rsid w:val="00B725FB"/>
    <w:rsid w:val="00B8150C"/>
    <w:rsid w:val="00B86285"/>
    <w:rsid w:val="00B91D4B"/>
    <w:rsid w:val="00B92C44"/>
    <w:rsid w:val="00BA0F2C"/>
    <w:rsid w:val="00BA658B"/>
    <w:rsid w:val="00BA780B"/>
    <w:rsid w:val="00BB5DAB"/>
    <w:rsid w:val="00BD096B"/>
    <w:rsid w:val="00BE491A"/>
    <w:rsid w:val="00BF2B48"/>
    <w:rsid w:val="00BF3018"/>
    <w:rsid w:val="00C07349"/>
    <w:rsid w:val="00C10D3E"/>
    <w:rsid w:val="00C24282"/>
    <w:rsid w:val="00C3008B"/>
    <w:rsid w:val="00C31C30"/>
    <w:rsid w:val="00C36B05"/>
    <w:rsid w:val="00C37892"/>
    <w:rsid w:val="00C44240"/>
    <w:rsid w:val="00C45F71"/>
    <w:rsid w:val="00C569ED"/>
    <w:rsid w:val="00C56E1E"/>
    <w:rsid w:val="00C601FC"/>
    <w:rsid w:val="00C7367F"/>
    <w:rsid w:val="00C75F10"/>
    <w:rsid w:val="00C81324"/>
    <w:rsid w:val="00C84CF7"/>
    <w:rsid w:val="00C92085"/>
    <w:rsid w:val="00C94676"/>
    <w:rsid w:val="00CA5DDE"/>
    <w:rsid w:val="00CA5FB4"/>
    <w:rsid w:val="00CA680E"/>
    <w:rsid w:val="00CC0F29"/>
    <w:rsid w:val="00CC7973"/>
    <w:rsid w:val="00CD0C13"/>
    <w:rsid w:val="00CD72C5"/>
    <w:rsid w:val="00CE3DDE"/>
    <w:rsid w:val="00D052A5"/>
    <w:rsid w:val="00D07AC4"/>
    <w:rsid w:val="00D11E68"/>
    <w:rsid w:val="00D256FC"/>
    <w:rsid w:val="00D667C7"/>
    <w:rsid w:val="00D73866"/>
    <w:rsid w:val="00D82B63"/>
    <w:rsid w:val="00D859C7"/>
    <w:rsid w:val="00D969AC"/>
    <w:rsid w:val="00DA443D"/>
    <w:rsid w:val="00DA46C8"/>
    <w:rsid w:val="00DA7600"/>
    <w:rsid w:val="00DB07BF"/>
    <w:rsid w:val="00DD1722"/>
    <w:rsid w:val="00DD3154"/>
    <w:rsid w:val="00DD607B"/>
    <w:rsid w:val="00DE2C1F"/>
    <w:rsid w:val="00E00C1B"/>
    <w:rsid w:val="00E01DAD"/>
    <w:rsid w:val="00E05CA3"/>
    <w:rsid w:val="00E13645"/>
    <w:rsid w:val="00E237F9"/>
    <w:rsid w:val="00E24BE5"/>
    <w:rsid w:val="00E258EA"/>
    <w:rsid w:val="00E25EBB"/>
    <w:rsid w:val="00E338F7"/>
    <w:rsid w:val="00E40EC7"/>
    <w:rsid w:val="00E53DB5"/>
    <w:rsid w:val="00E650E1"/>
    <w:rsid w:val="00E70EB6"/>
    <w:rsid w:val="00E71F17"/>
    <w:rsid w:val="00E73FEB"/>
    <w:rsid w:val="00E764E9"/>
    <w:rsid w:val="00E82475"/>
    <w:rsid w:val="00E91042"/>
    <w:rsid w:val="00E931E0"/>
    <w:rsid w:val="00E93979"/>
    <w:rsid w:val="00EA03FA"/>
    <w:rsid w:val="00EA063D"/>
    <w:rsid w:val="00EB6685"/>
    <w:rsid w:val="00EC1496"/>
    <w:rsid w:val="00EE2F0B"/>
    <w:rsid w:val="00EF0A38"/>
    <w:rsid w:val="00F00056"/>
    <w:rsid w:val="00F00B4D"/>
    <w:rsid w:val="00F07FC3"/>
    <w:rsid w:val="00F27CC8"/>
    <w:rsid w:val="00F65386"/>
    <w:rsid w:val="00F75E24"/>
    <w:rsid w:val="00F75E27"/>
    <w:rsid w:val="00F81B68"/>
    <w:rsid w:val="00FB5691"/>
    <w:rsid w:val="00FD1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1AE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81AE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81AE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81AE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1AE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81AE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81AE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81AE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C8BD01FD4A294307BD2C2FD985F1C35FA5DE54AF8A8A1FAF646BB50B5AEE9a035G" TargetMode="External"/><Relationship Id="rId21" Type="http://schemas.openxmlformats.org/officeDocument/2006/relationships/hyperlink" Target="consultantplus://offline/ref=5C8BD01FD4A294307BD2C2FD985F1C35FA5DE54AF8A8A3FAF646BB50B5AEE9a035G" TargetMode="External"/><Relationship Id="rId42" Type="http://schemas.openxmlformats.org/officeDocument/2006/relationships/hyperlink" Target="consultantplus://offline/ref=5C8BD01FD4A294307BD2C2FD985F1C35FA5DE54AF7A8A9F2FB1BB158ECA2EB02E85914809BC6861A625E7BaD33G" TargetMode="External"/><Relationship Id="rId47" Type="http://schemas.openxmlformats.org/officeDocument/2006/relationships/hyperlink" Target="consultantplus://offline/ref=5C8BD01FD4A294307BD2C2FD985F1C35FA5DE54AFEADA5FAFE15EC52E4FBE700EF564B979C8F8A1B625E7BD5a53AG" TargetMode="External"/><Relationship Id="rId63" Type="http://schemas.openxmlformats.org/officeDocument/2006/relationships/hyperlink" Target="consultantplus://offline/ref=5C8BD01FD4A294307BD2C2FD985F1C35FA5DE54AF7A8A9F2FB1BB158ECA2EB02E85914809BC6861A625E7BaD33G" TargetMode="External"/><Relationship Id="rId68" Type="http://schemas.openxmlformats.org/officeDocument/2006/relationships/hyperlink" Target="consultantplus://offline/ref=5C8BD01FD4A294307BD2C2FD985F1C35FA5DE54AFEADA5FAFE15EC52E4FBE700EF564B979C8F8A1B625E7BD4a53EG" TargetMode="External"/><Relationship Id="rId84" Type="http://schemas.openxmlformats.org/officeDocument/2006/relationships/hyperlink" Target="consultantplus://offline/ref=5C8BD01FD4A294307BD2C2FD985F1C35FA5DE54AF7A8A9F2FB1BB158ECA2EB02E85914809BC6861A625E78aD35G" TargetMode="External"/><Relationship Id="rId89" Type="http://schemas.openxmlformats.org/officeDocument/2006/relationships/fontTable" Target="fontTable.xml"/><Relationship Id="rId16" Type="http://schemas.openxmlformats.org/officeDocument/2006/relationships/hyperlink" Target="consultantplus://offline/ref=5C8BD01FD4A294307BD2C2FD985F1C35FA5DE54AFEABA6FAF51BB158ECA2EB02E85914809BC6861A625F72aD36G" TargetMode="External"/><Relationship Id="rId11" Type="http://schemas.openxmlformats.org/officeDocument/2006/relationships/hyperlink" Target="consultantplus://offline/ref=5C8BD01FD4A294307BD2C2FD985F1C35FA5DE54AF7A5A3F8F91BB158ECA2EB02E85914809BC6861A625E78aD37G" TargetMode="External"/><Relationship Id="rId32" Type="http://schemas.openxmlformats.org/officeDocument/2006/relationships/hyperlink" Target="consultantplus://offline/ref=5C8BD01FD4A294307BD2C2FD985F1C35FA5DE54AF7A8A9F2FB1BB158ECA2EB02E85914809BC6861A625E7BaD33G" TargetMode="External"/><Relationship Id="rId37" Type="http://schemas.openxmlformats.org/officeDocument/2006/relationships/hyperlink" Target="consultantplus://offline/ref=5C8BD01FD4A294307BD2C2FD985F1C35FA5DE54AF7A8A9F2FB1BB158ECA2EB02E85914809BC6861A625E7BaD33G" TargetMode="External"/><Relationship Id="rId53" Type="http://schemas.openxmlformats.org/officeDocument/2006/relationships/hyperlink" Target="consultantplus://offline/ref=5C8BD01FD4A294307BD2C2FD985F1C35FA5DE54AF7A8A9F2FB1BB158ECA2EB02E85914809BC6861A625E7BaD33G" TargetMode="External"/><Relationship Id="rId58" Type="http://schemas.openxmlformats.org/officeDocument/2006/relationships/hyperlink" Target="consultantplus://offline/ref=5C8BD01FD4A294307BD2C2FD985F1C35FA5DE54AF7A8A9F2FB1BB158ECA2EB02E85914809BC6861A625E7BaD33G" TargetMode="External"/><Relationship Id="rId74" Type="http://schemas.openxmlformats.org/officeDocument/2006/relationships/hyperlink" Target="consultantplus://offline/ref=5C8BD01FD4A294307BD2C2FD985F1C35FA5DE54AF7A8A9F2FB1BB158ECA2EB02E85914809BC6861A625E79aD33G" TargetMode="External"/><Relationship Id="rId79" Type="http://schemas.openxmlformats.org/officeDocument/2006/relationships/hyperlink" Target="consultantplus://offline/ref=5C8BD01FD4A294307BD2DCF08E33423FFA53BC43FCA5ABADA144EA05BBaA3BG" TargetMode="External"/><Relationship Id="rId5" Type="http://schemas.openxmlformats.org/officeDocument/2006/relationships/hyperlink" Target="consultantplus://offline/ref=5C8BD01FD4A294307BD2C2FD985F1C35FA5DE54AF7A8A9F2FB1BB158ECA2EB02E85914809BC6861A625E7BaD30G" TargetMode="External"/><Relationship Id="rId90" Type="http://schemas.openxmlformats.org/officeDocument/2006/relationships/theme" Target="theme/theme1.xml"/><Relationship Id="rId14" Type="http://schemas.openxmlformats.org/officeDocument/2006/relationships/hyperlink" Target="consultantplus://offline/ref=5C8BD01FD4A294307BD2C2FD985F1C35FA5DE54AFEABA6FAF51BB158ECA2EB02E85914809BC6861A625F7FaD3DG" TargetMode="External"/><Relationship Id="rId22" Type="http://schemas.openxmlformats.org/officeDocument/2006/relationships/hyperlink" Target="consultantplus://offline/ref=5C8BD01FD4A294307BD2C2FD985F1C35FA5DE54AFEA5A7F8F81BB158ECA2EB02aE38G" TargetMode="External"/><Relationship Id="rId27" Type="http://schemas.openxmlformats.org/officeDocument/2006/relationships/hyperlink" Target="consultantplus://offline/ref=5C8BD01FD4A294307BD2C2FD985F1C35FA5DE54AF7A4A0FDF646BB50B5AEE9a035G" TargetMode="External"/><Relationship Id="rId30" Type="http://schemas.openxmlformats.org/officeDocument/2006/relationships/hyperlink" Target="consultantplus://offline/ref=5C8BD01FD4A294307BD2C2FD985F1C35FA5DE54AFEADA5FAFE15EC52E4FBE700EF564B979C8F8A1B625E7BD5a539G" TargetMode="External"/><Relationship Id="rId35" Type="http://schemas.openxmlformats.org/officeDocument/2006/relationships/hyperlink" Target="consultantplus://offline/ref=5C8BD01FD4A294307BD2C2FD985F1C35FA5DE54AF7A8A9F2FB1BB158ECA2EB02E85914809BC6861A625E7BaD3CG" TargetMode="External"/><Relationship Id="rId43" Type="http://schemas.openxmlformats.org/officeDocument/2006/relationships/hyperlink" Target="consultantplus://offline/ref=5C8BD01FD4A294307BD2C2FD985F1C35FA5DE54AF7A8A9F2FB1BB158ECA2EB02E85914809BC6861A625E7BaD33G" TargetMode="External"/><Relationship Id="rId48" Type="http://schemas.openxmlformats.org/officeDocument/2006/relationships/hyperlink" Target="consultantplus://offline/ref=5C8BD01FD4A294307BD2C2FD985F1C35FA5DE54AF7A8A9F2FB1BB158ECA2EB02E85914809BC6861A625E7AaD37G" TargetMode="External"/><Relationship Id="rId56" Type="http://schemas.openxmlformats.org/officeDocument/2006/relationships/hyperlink" Target="consultantplus://offline/ref=5C8BD01FD4A294307BD2C2FD985F1C35FA5DE54AF7A8A9F2FB1BB158ECA2EB02E85914809BC6861A625E7BaD33G" TargetMode="External"/><Relationship Id="rId64" Type="http://schemas.openxmlformats.org/officeDocument/2006/relationships/hyperlink" Target="consultantplus://offline/ref=5C8BD01FD4A294307BD2C2FD985F1C35FA5DE54AF7A8A9F2FB1BB158ECA2EB02E85914809BC6861A625E7AaD3DG" TargetMode="External"/><Relationship Id="rId69" Type="http://schemas.openxmlformats.org/officeDocument/2006/relationships/hyperlink" Target="consultantplus://offline/ref=5C8BD01FD4A294307BD2C2FD985F1C35FA5DE54AF7A8A9F2FB1BB158ECA2EB02E85914809BC6861A625E7BaD33G" TargetMode="External"/><Relationship Id="rId77" Type="http://schemas.openxmlformats.org/officeDocument/2006/relationships/hyperlink" Target="consultantplus://offline/ref=5C8BD01FD4A294307BD2C2FD985F1C35FA5DE54AF7A8A9F2FB1BB158ECA2EB02E85914809BC6861A625E79aD32G" TargetMode="External"/><Relationship Id="rId8" Type="http://schemas.openxmlformats.org/officeDocument/2006/relationships/hyperlink" Target="consultantplus://offline/ref=5C8BD01FD4A294307BD2C2FD985F1C35FA5DE54AFEAFA3F2F512EC52E4FBE700EF564B979C8F8A1B625E7DDDa53AG" TargetMode="External"/><Relationship Id="rId51" Type="http://schemas.openxmlformats.org/officeDocument/2006/relationships/hyperlink" Target="consultantplus://offline/ref=5C8BD01FD4A294307BD2C2FD985F1C35FA5DE54AF7A8A9F2FB1BB158ECA2EB02E85914809BC6861A625E7BaD33G" TargetMode="External"/><Relationship Id="rId72" Type="http://schemas.openxmlformats.org/officeDocument/2006/relationships/hyperlink" Target="consultantplus://offline/ref=5C8BD01FD4A294307BD2C2FD985F1C35FA5DE54AFEADA5FAFE15EC52E4FBE700EF564B979C8F8A1B625E7BD4a53AG" TargetMode="External"/><Relationship Id="rId80" Type="http://schemas.openxmlformats.org/officeDocument/2006/relationships/hyperlink" Target="consultantplus://offline/ref=5C8BD01FD4A294307BD2DCF08E33423FFA53BB40FDAAABADA144EA05BBaA3BG" TargetMode="External"/><Relationship Id="rId85" Type="http://schemas.openxmlformats.org/officeDocument/2006/relationships/hyperlink" Target="consultantplus://offline/ref=5C8BD01FD4A294307BD2C2FD985F1C35FA5DE54AF7A8A9F2FB1BB158ECA2EB02E85914809BC6861A625E78aD34G" TargetMode="External"/><Relationship Id="rId3" Type="http://schemas.openxmlformats.org/officeDocument/2006/relationships/settings" Target="settings.xml"/><Relationship Id="rId12" Type="http://schemas.openxmlformats.org/officeDocument/2006/relationships/hyperlink" Target="consultantplus://offline/ref=5C8BD01FD4A294307BD2C2FD985F1C35FA5DE54AFEABA6FAF51BB158ECA2EB02E85914809BC6861A625E7BaD3CG" TargetMode="External"/><Relationship Id="rId17" Type="http://schemas.openxmlformats.org/officeDocument/2006/relationships/hyperlink" Target="consultantplus://offline/ref=5C8BD01FD4A294307BD2C2FD985F1C35FA5DE54AFEABA6FAF51BB158ECA2EB02E85914809BC6861A625C7BaD34G" TargetMode="External"/><Relationship Id="rId25" Type="http://schemas.openxmlformats.org/officeDocument/2006/relationships/hyperlink" Target="consultantplus://offline/ref=5C8BD01FD4A294307BD2C2FD985F1C35FA5DE54AF8AFA8FDF646BB50B5AEE9a035G" TargetMode="External"/><Relationship Id="rId33" Type="http://schemas.openxmlformats.org/officeDocument/2006/relationships/hyperlink" Target="consultantplus://offline/ref=5C8BD01FD4A294307BD2C2FD985F1C35FA5DE54AF7A8A9F2FB1BB158ECA2EB02E85914809BC6861A625E7BaD33G" TargetMode="External"/><Relationship Id="rId38" Type="http://schemas.openxmlformats.org/officeDocument/2006/relationships/hyperlink" Target="consultantplus://offline/ref=5C8BD01FD4A294307BD2C2FD985F1C35FA5DE54AF7A8A9F2FB1BB158ECA2EB02E85914809BC6861A625E7BaD33G" TargetMode="External"/><Relationship Id="rId46" Type="http://schemas.openxmlformats.org/officeDocument/2006/relationships/hyperlink" Target="consultantplus://offline/ref=5C8BD01FD4A294307BD2C2FD985F1C35FA5DE54AF7A8A9F2FB1BB158ECA2EB02E85914809BC6861A625E7BaD33G" TargetMode="External"/><Relationship Id="rId59" Type="http://schemas.openxmlformats.org/officeDocument/2006/relationships/hyperlink" Target="consultantplus://offline/ref=5C8BD01FD4A294307BD2C2FD985F1C35FA5DE54AF7A8A9F2FB1BB158ECA2EB02E85914809BC6861A625E7BaD33G" TargetMode="External"/><Relationship Id="rId67" Type="http://schemas.openxmlformats.org/officeDocument/2006/relationships/hyperlink" Target="consultantplus://offline/ref=5C8BD01FD4A294307BD2C2FD985F1C35FA5DE54AFEADA5FAFE15EC52E4FBE700EF564B979C8F8A1B625E7BD5a53BG" TargetMode="External"/><Relationship Id="rId20" Type="http://schemas.openxmlformats.org/officeDocument/2006/relationships/hyperlink" Target="consultantplus://offline/ref=5C8BD01FD4A294307BD2C2FD985F1C35FA5DE54AFEA5A7FFF41BB158ECA2EB02aE38G" TargetMode="External"/><Relationship Id="rId41" Type="http://schemas.openxmlformats.org/officeDocument/2006/relationships/hyperlink" Target="consultantplus://offline/ref=5C8BD01FD4A294307BD2C2FD985F1C35FA5DE54AF7A8A9F2FB1BB158ECA2EB02E85914809BC6861A625E7BaD33G" TargetMode="External"/><Relationship Id="rId54" Type="http://schemas.openxmlformats.org/officeDocument/2006/relationships/hyperlink" Target="consultantplus://offline/ref=5C8BD01FD4A294307BD2C2FD985F1C35FA5DE54AF7A8A9F2FB1BB158ECA2EB02E85914809BC6861A625E7BaD33G" TargetMode="External"/><Relationship Id="rId62" Type="http://schemas.openxmlformats.org/officeDocument/2006/relationships/hyperlink" Target="consultantplus://offline/ref=5C8BD01FD4A294307BD2C2FD985F1C35FA5DE54AF7A8A9F2FB1BB158ECA2EB02E85914809BC6861A625E7BaD33G" TargetMode="External"/><Relationship Id="rId70" Type="http://schemas.openxmlformats.org/officeDocument/2006/relationships/hyperlink" Target="consultantplus://offline/ref=5C8BD01FD4A294307BD2C2FD985F1C35FA5DE54AF7A8A9F2FB1BB158ECA2EB02E85914809BC6861A625E7BaD33G" TargetMode="External"/><Relationship Id="rId75" Type="http://schemas.openxmlformats.org/officeDocument/2006/relationships/hyperlink" Target="consultantplus://offline/ref=5C8BD01FD4A294307BD2C2FD985F1C35FA5DE54AFEADA5FAFE15EC52E4FBE700EF564B979C8F8A1B625E7BD4a53BG" TargetMode="External"/><Relationship Id="rId83" Type="http://schemas.openxmlformats.org/officeDocument/2006/relationships/hyperlink" Target="consultantplus://offline/ref=5C8BD01FD4A294307BD2DCF08E33423FFA54B344FDAAABADA144EA05BBABE155AF164DC2DFCB871Ba631G" TargetMode="External"/><Relationship Id="rId88" Type="http://schemas.openxmlformats.org/officeDocument/2006/relationships/hyperlink" Target="consultantplus://offline/ref=5C8BD01FD4A294307BD2C2FD985F1C35FA5DE54AF7A8A9F2FB1BB158ECA2EB02E85914809BC6861A625E78aD31G" TargetMode="External"/><Relationship Id="rId1" Type="http://schemas.openxmlformats.org/officeDocument/2006/relationships/styles" Target="styles.xml"/><Relationship Id="rId6" Type="http://schemas.openxmlformats.org/officeDocument/2006/relationships/hyperlink" Target="consultantplus://offline/ref=5C8BD01FD4A294307BD2C2FD985F1C35FA5DE54AFEADA5FAFE15EC52E4FBE700EF564B979C8F8A1B625E7BD5a539G" TargetMode="External"/><Relationship Id="rId15" Type="http://schemas.openxmlformats.org/officeDocument/2006/relationships/hyperlink" Target="consultantplus://offline/ref=5C8BD01FD4A294307BD2C2FD985F1C35FA5DE54AFEABA6FAF51BB158ECA2EB02E85914809BC6861A625F7CaD37G" TargetMode="External"/><Relationship Id="rId23" Type="http://schemas.openxmlformats.org/officeDocument/2006/relationships/hyperlink" Target="consultantplus://offline/ref=5C8BD01FD4A294307BD2C2FD985F1C35FA5DE54AFDAEA4FEFF1BB158ECA2EB02aE38G" TargetMode="External"/><Relationship Id="rId28" Type="http://schemas.openxmlformats.org/officeDocument/2006/relationships/hyperlink" Target="consultantplus://offline/ref=5C8BD01FD4A294307BD2C2FD985F1C35FA5DE54AF6A4A1FBF646BB50B5AEE9a035G" TargetMode="External"/><Relationship Id="rId36" Type="http://schemas.openxmlformats.org/officeDocument/2006/relationships/hyperlink" Target="consultantplus://offline/ref=5C8BD01FD4A294307BD2C2FD985F1C35FA5DE54AF7A8A9F2FB1BB158ECA2EB02E85914809BC6861A625E7BaD33G" TargetMode="External"/><Relationship Id="rId49" Type="http://schemas.openxmlformats.org/officeDocument/2006/relationships/hyperlink" Target="consultantplus://offline/ref=5C8BD01FD4A294307BD2C2FD985F1C35FA5DE54AF7A8A9F2FB1BB158ECA2EB02E85914809BC6861A625E7BaD3CG" TargetMode="External"/><Relationship Id="rId57" Type="http://schemas.openxmlformats.org/officeDocument/2006/relationships/hyperlink" Target="consultantplus://offline/ref=5C8BD01FD4A294307BD2C2FD985F1C35FA5DE54AF7A8A9F2FB1BB158ECA2EB02E85914809BC6861A625E7BaD33G" TargetMode="External"/><Relationship Id="rId10" Type="http://schemas.openxmlformats.org/officeDocument/2006/relationships/hyperlink" Target="consultantplus://offline/ref=5C8BD01FD4A294307BD2C2FD985F1C35FA5DE54AF9AAA0FCFC1BB158ECA2EB02aE38G" TargetMode="External"/><Relationship Id="rId31" Type="http://schemas.openxmlformats.org/officeDocument/2006/relationships/hyperlink" Target="consultantplus://offline/ref=5C8BD01FD4A294307BD2C2FD985F1C35FA5DE54AF7A8A9F2FB1BB158ECA2EB02E85914809BC6861A625E7BaD32G" TargetMode="External"/><Relationship Id="rId44" Type="http://schemas.openxmlformats.org/officeDocument/2006/relationships/hyperlink" Target="consultantplus://offline/ref=5C8BD01FD4A294307BD2C2FD985F1C35FA5DE54AF7A8A9F2FB1BB158ECA2EB02E85914809BC6861A625E7BaD33G" TargetMode="External"/><Relationship Id="rId52" Type="http://schemas.openxmlformats.org/officeDocument/2006/relationships/hyperlink" Target="consultantplus://offline/ref=5C8BD01FD4A294307BD2C2FD985F1C35FA5DE54AF7A8A9F2FB1BB158ECA2EB02E85914809BC6861A625E7BaD33G" TargetMode="External"/><Relationship Id="rId60" Type="http://schemas.openxmlformats.org/officeDocument/2006/relationships/hyperlink" Target="consultantplus://offline/ref=5C8BD01FD4A294307BD2C2FD985F1C35FA5DE54AF7A8A9F2FB1BB158ECA2EB02E85914809BC6861A625E7BaD33G" TargetMode="External"/><Relationship Id="rId65" Type="http://schemas.openxmlformats.org/officeDocument/2006/relationships/hyperlink" Target="consultantplus://offline/ref=5C8BD01FD4A294307BD2C2FD985F1C35FA5DE54AF7A8A9F2FB1BB158ECA2EB02E85914809BC6861A625E7BaD33G" TargetMode="External"/><Relationship Id="rId73" Type="http://schemas.openxmlformats.org/officeDocument/2006/relationships/hyperlink" Target="consultantplus://offline/ref=5C8BD01FD4A294307BD2C2FD985F1C35FA5DE54AF7A8A9F2FB1BB158ECA2EB02E85914809BC6861A625E79aD34G" TargetMode="External"/><Relationship Id="rId78" Type="http://schemas.openxmlformats.org/officeDocument/2006/relationships/hyperlink" Target="consultantplus://offline/ref=5C8BD01FD4A294307BD2C2FD985F1C35FA5DE54AF7A8A9F2FB1BB158ECA2EB02E85914809BC6861A625E79aD3CG" TargetMode="External"/><Relationship Id="rId81" Type="http://schemas.openxmlformats.org/officeDocument/2006/relationships/hyperlink" Target="consultantplus://offline/ref=5C8BD01FD4A294307BD2DCF08E33423FFA55B244FDAEABADA144EA05BBABE155AF164DC2DFCB871Aa63AG" TargetMode="External"/><Relationship Id="rId86" Type="http://schemas.openxmlformats.org/officeDocument/2006/relationships/hyperlink" Target="consultantplus://offline/ref=5C8BD01FD4A294307BD2C2FD985F1C35FA5DE54AF7A8A9F2FB1BB158ECA2EB02E85914809BC6861A625E78aD36G" TargetMode="External"/><Relationship Id="rId4" Type="http://schemas.openxmlformats.org/officeDocument/2006/relationships/webSettings" Target="webSettings.xml"/><Relationship Id="rId9" Type="http://schemas.openxmlformats.org/officeDocument/2006/relationships/hyperlink" Target="consultantplus://offline/ref=5C8BD01FD4A294307BD2C2FD985F1C35FA5DE54AFAA5A7F3F41BB158ECA2EB02E85914809BC6861A625E7BaD3DG" TargetMode="External"/><Relationship Id="rId13" Type="http://schemas.openxmlformats.org/officeDocument/2006/relationships/hyperlink" Target="consultantplus://offline/ref=5C8BD01FD4A294307BD2C2FD985F1C35FA5DE54AFEABA6FAF51BB158ECA2EB02E85914809BC6861A625E7AaD31G" TargetMode="External"/><Relationship Id="rId18" Type="http://schemas.openxmlformats.org/officeDocument/2006/relationships/hyperlink" Target="consultantplus://offline/ref=5C8BD01FD4A294307BD2C2FD985F1C35FA5DE54AFEABA6FAF51BB158ECA2EB02E85914809BC6861A625C7BaD32G" TargetMode="External"/><Relationship Id="rId39" Type="http://schemas.openxmlformats.org/officeDocument/2006/relationships/hyperlink" Target="consultantplus://offline/ref=5C8BD01FD4A294307BD2C2FD985F1C35FA5DE54AF7A8A9F2FB1BB158ECA2EB02E85914809BC6861A625E7BaD33G" TargetMode="External"/><Relationship Id="rId34" Type="http://schemas.openxmlformats.org/officeDocument/2006/relationships/hyperlink" Target="consultantplus://offline/ref=5C8BD01FD4A294307BD2C2FD985F1C35FA5DE54AF7A8A9F2FB1BB158ECA2EB02E85914809BC6861A625E7BaD3CG" TargetMode="External"/><Relationship Id="rId50" Type="http://schemas.openxmlformats.org/officeDocument/2006/relationships/hyperlink" Target="consultantplus://offline/ref=5C8BD01FD4A294307BD2C2FD985F1C35FA5DE54AF7A8A9F2FB1BB158ECA2EB02E85914809BC6861A625E7BaD33G" TargetMode="External"/><Relationship Id="rId55" Type="http://schemas.openxmlformats.org/officeDocument/2006/relationships/hyperlink" Target="consultantplus://offline/ref=5C8BD01FD4A294307BD2C2FD985F1C35FA5DE54AF7A8A9F2FB1BB158ECA2EB02E85914809BC6861A625E7BaD33G" TargetMode="External"/><Relationship Id="rId76" Type="http://schemas.openxmlformats.org/officeDocument/2006/relationships/hyperlink" Target="consultantplus://offline/ref=5C8BD01FD4A294307BD2C2FD985F1C35FA5DE54AFEADA5FAFE15EC52E4FBE700EF564B979C8F8A1B625E7BD4a53BG" TargetMode="External"/><Relationship Id="rId7" Type="http://schemas.openxmlformats.org/officeDocument/2006/relationships/hyperlink" Target="consultantplus://offline/ref=5C8BD01FD4A294307BD2C2FD985F1C35FA5DE54AFEAFA3F2F512EC52E4FBE700EF564B979C8F8A1B625E7DD2a539G" TargetMode="External"/><Relationship Id="rId71" Type="http://schemas.openxmlformats.org/officeDocument/2006/relationships/hyperlink" Target="consultantplus://offline/ref=5C8BD01FD4A294307BD2C2FD985F1C35FA5DE54AF7A8A9F2FB1BB158ECA2EB02E85914809BC6861A625E7AaD3CG" TargetMode="External"/><Relationship Id="rId2" Type="http://schemas.microsoft.com/office/2007/relationships/stylesWithEffects" Target="stylesWithEffects.xml"/><Relationship Id="rId29" Type="http://schemas.openxmlformats.org/officeDocument/2006/relationships/hyperlink" Target="consultantplus://offline/ref=5C8BD01FD4A294307BD2C2FD985F1C35FA5DE54AF7A8A9F2FB1BB158ECA2EB02E85914809BC6861A625E7BaD30G" TargetMode="External"/><Relationship Id="rId24" Type="http://schemas.openxmlformats.org/officeDocument/2006/relationships/hyperlink" Target="consultantplus://offline/ref=5C8BD01FD4A294307BD2C2FD985F1C35FA5DE54AF9AEA3FDFB1BB158ECA2EB02E85914809BC6861A625E7AaD36G" TargetMode="External"/><Relationship Id="rId40" Type="http://schemas.openxmlformats.org/officeDocument/2006/relationships/hyperlink" Target="consultantplus://offline/ref=5C8BD01FD4A294307BD2C2FD985F1C35FA5DE54AF7A8A9F2FB1BB158ECA2EB02E85914809BC6861A625E7BaD33G" TargetMode="External"/><Relationship Id="rId45" Type="http://schemas.openxmlformats.org/officeDocument/2006/relationships/hyperlink" Target="consultantplus://offline/ref=5C8BD01FD4A294307BD2C2FD985F1C35FA5DE54AF7A8A9F2FB1BB158ECA2EB02E85914809BC6861A625E7BaD33G" TargetMode="External"/><Relationship Id="rId66" Type="http://schemas.openxmlformats.org/officeDocument/2006/relationships/hyperlink" Target="consultantplus://offline/ref=5C8BD01FD4A294307BD2C2FD985F1C35FA5DE54AF7A8A9F2FB1BB158ECA2EB02E85914809BC6861A625E7BaD33G" TargetMode="External"/><Relationship Id="rId87" Type="http://schemas.openxmlformats.org/officeDocument/2006/relationships/hyperlink" Target="consultantplus://offline/ref=5C8BD01FD4A294307BD2C2FD985F1C35FA5DE54AF7A8A9F2FB1BB158ECA2EB02E85914809BC6861A625E78aD36G" TargetMode="External"/><Relationship Id="rId61" Type="http://schemas.openxmlformats.org/officeDocument/2006/relationships/hyperlink" Target="consultantplus://offline/ref=5C8BD01FD4A294307BD2C2FD985F1C35FA5DE54AF7A8A9F2FB1BB158ECA2EB02E85914809BC6861A625E7BaD33G" TargetMode="External"/><Relationship Id="rId82" Type="http://schemas.openxmlformats.org/officeDocument/2006/relationships/hyperlink" Target="consultantplus://offline/ref=5C8BD01FD4A294307BD2DCF08E33423FFA55B244FDAEABADA144EA05BBABE155AF164DC2DFCB8418a631G" TargetMode="External"/><Relationship Id="rId19" Type="http://schemas.openxmlformats.org/officeDocument/2006/relationships/hyperlink" Target="consultantplus://offline/ref=5C8BD01FD4A294307BD2C2FD985F1C35FA5DE54AFEABA6FAF51BB158ECA2EB02E85914809BC6861A625C7AaD3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9752</Words>
  <Characters>55593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Кульпина А.А.</dc:creator>
  <cp:lastModifiedBy>Логинов В.С.</cp:lastModifiedBy>
  <cp:revision>2</cp:revision>
  <dcterms:created xsi:type="dcterms:W3CDTF">2014-07-26T04:54:00Z</dcterms:created>
  <dcterms:modified xsi:type="dcterms:W3CDTF">2014-07-26T04:54:00Z</dcterms:modified>
</cp:coreProperties>
</file>